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6D4" w:rsidRDefault="002C76D4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Wyższ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Szkoł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</w:t>
      </w:r>
      <w:r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:rsidR="002C76D4" w:rsidRDefault="002C76D4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Wydział Nauk o Zdrowiu</w:t>
      </w:r>
    </w:p>
    <w:p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922C69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5D0A4A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P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ielęgniarstwo</w:t>
      </w:r>
    </w:p>
    <w:p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2021/2022</w:t>
      </w:r>
    </w:p>
    <w:p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/>
      </w:tblPr>
      <w:tblGrid>
        <w:gridCol w:w="836"/>
        <w:gridCol w:w="709"/>
        <w:gridCol w:w="333"/>
        <w:gridCol w:w="517"/>
        <w:gridCol w:w="791"/>
        <w:gridCol w:w="302"/>
        <w:gridCol w:w="268"/>
        <w:gridCol w:w="1166"/>
        <w:gridCol w:w="712"/>
        <w:gridCol w:w="455"/>
        <w:gridCol w:w="1223"/>
        <w:gridCol w:w="200"/>
        <w:gridCol w:w="1089"/>
        <w:gridCol w:w="365"/>
        <w:gridCol w:w="424"/>
        <w:gridCol w:w="300"/>
        <w:gridCol w:w="1578"/>
      </w:tblGrid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2" w:type="dxa"/>
            <w:gridSpan w:val="12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9773EE" w:rsidRDefault="009773EE" w:rsidP="0081364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73EE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Podstawowa opieka zdrowotna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3303D" w:rsidRDefault="00D3303D" w:rsidP="00D3303D">
            <w:pPr>
              <w:pStyle w:val="Tytu"/>
              <w:jc w:val="left"/>
              <w:rPr>
                <w:b w:val="0"/>
                <w:sz w:val="20"/>
                <w:szCs w:val="20"/>
              </w:rPr>
            </w:pPr>
            <w:r w:rsidRPr="00D3303D">
              <w:rPr>
                <w:b w:val="0"/>
                <w:sz w:val="20"/>
                <w:szCs w:val="20"/>
              </w:rPr>
              <w:t>Mgr Beata Kraśniewska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3303D" w:rsidRDefault="00D3303D" w:rsidP="00D3303D">
            <w:pPr>
              <w:pStyle w:val="Tytu"/>
              <w:jc w:val="left"/>
              <w:rPr>
                <w:b w:val="0"/>
                <w:sz w:val="20"/>
                <w:szCs w:val="20"/>
              </w:rPr>
            </w:pPr>
            <w:r w:rsidRPr="00D3303D">
              <w:rPr>
                <w:b w:val="0"/>
                <w:sz w:val="20"/>
                <w:szCs w:val="20"/>
              </w:rPr>
              <w:t>Mgr Beata Kraśniewska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stacjonarne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praktyczny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zdrowiu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kierunkowy</w:t>
            </w:r>
          </w:p>
        </w:tc>
      </w:tr>
      <w:tr w:rsidR="00A45FA3" w:rsidRPr="00746450" w:rsidTr="00A45FA3">
        <w:trPr>
          <w:trHeight w:val="262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3E3BED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wykłady, ćwiczenia 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852B2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studia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pierwszego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stopnia, semestr </w:t>
            </w:r>
            <w:r w:rsidR="009773E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I, II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Typ modułu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9773EE" w:rsidP="009773E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moduł C</w:t>
            </w:r>
            <w:r w:rsidR="00A45FA3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z zakresu podstaw opieki pielęgniarskiej</w:t>
            </w:r>
          </w:p>
        </w:tc>
      </w:tr>
      <w:tr w:rsidR="00A45FA3" w:rsidRPr="00746450" w:rsidTr="00A45FA3">
        <w:trPr>
          <w:trHeight w:val="165"/>
          <w:jc w:val="center"/>
        </w:trPr>
        <w:tc>
          <w:tcPr>
            <w:tcW w:w="3186" w:type="dxa"/>
            <w:gridSpan w:val="5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Miejsce realizacji przedmiotu</w:t>
            </w:r>
          </w:p>
        </w:tc>
        <w:tc>
          <w:tcPr>
            <w:tcW w:w="808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D57349" w:rsidRDefault="00A45FA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budynek główny WSGK</w:t>
            </w:r>
          </w:p>
        </w:tc>
      </w:tr>
      <w:tr w:rsidR="00A45FA3" w:rsidRPr="00746450" w:rsidTr="00A45FA3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</w:p>
        </w:tc>
      </w:tr>
      <w:tr w:rsidR="00A45FA3" w:rsidRPr="00746450" w:rsidTr="00A45FA3">
        <w:trPr>
          <w:trHeight w:val="300"/>
          <w:jc w:val="center"/>
        </w:trPr>
        <w:tc>
          <w:tcPr>
            <w:tcW w:w="836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A45FA3" w:rsidRPr="0069385A" w:rsidRDefault="00A45FA3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709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850" w:type="dxa"/>
            <w:gridSpan w:val="2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093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F6348A" w:rsidRDefault="00A45FA3" w:rsidP="001A69B2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</w:t>
            </w: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wiczeni</w:t>
            </w: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a/CSM</w:t>
            </w:r>
          </w:p>
        </w:tc>
        <w:tc>
          <w:tcPr>
            <w:tcW w:w="1434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laboratoria</w:t>
            </w:r>
          </w:p>
        </w:tc>
        <w:tc>
          <w:tcPr>
            <w:tcW w:w="12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8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089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:rsidR="00A45FA3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A45FA3" w:rsidRPr="00746450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709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E9338A" w:rsidRDefault="00AC7899" w:rsidP="00AC7899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330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</w:tcPr>
          <w:p w:rsidR="00A45FA3" w:rsidRPr="00E9338A" w:rsidRDefault="00AC7899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10</w:t>
            </w:r>
            <w:r w:rsidR="003F2A2F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/I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Default="00D3303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15/1/I</w:t>
            </w:r>
          </w:p>
          <w:p w:rsidR="00D3303D" w:rsidRPr="00E9338A" w:rsidRDefault="00D3303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15/1/II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Default="00D3303D" w:rsidP="00D3303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40/I</w:t>
            </w:r>
          </w:p>
          <w:p w:rsidR="00D3303D" w:rsidRPr="00E9338A" w:rsidRDefault="00D3303D" w:rsidP="00D3303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80/II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Default="00D3303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80/I</w:t>
            </w:r>
          </w:p>
          <w:p w:rsidR="00D3303D" w:rsidRPr="00E9338A" w:rsidRDefault="00D3303D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80/II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E9338A" w:rsidRDefault="00AC7899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</w:tr>
      <w:tr w:rsidR="00A45FA3" w:rsidRPr="00746450" w:rsidTr="00A45FA3">
        <w:trPr>
          <w:trHeight w:val="373"/>
          <w:jc w:val="center"/>
        </w:trPr>
        <w:tc>
          <w:tcPr>
            <w:tcW w:w="836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69385A" w:rsidRDefault="00A45FA3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709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E9338A" w:rsidRDefault="00AC7899" w:rsidP="00E9338A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850" w:type="dxa"/>
            <w:gridSpan w:val="2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</w:tcPr>
          <w:p w:rsidR="00A45FA3" w:rsidRPr="00E9338A" w:rsidRDefault="00AC7899" w:rsidP="00471C7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0,7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A45FA3" w:rsidRPr="00E9338A" w:rsidRDefault="00AC7899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45FA3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8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C7899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108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45FA3" w:rsidRPr="00E9338A" w:rsidRDefault="00AC7899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1578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A45FA3" w:rsidRPr="00E9338A" w:rsidRDefault="00AC7899" w:rsidP="00E9338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0,3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873" w:type="dxa"/>
            <w:gridSpan w:val="13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4D1110" w:rsidRDefault="004D1110" w:rsidP="00363A82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student powinien znać zasady pielęgnacji pacjenta dorosłego i dziecka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w przebiegu wybranych chorób, zadania pielęgniarki w profilaktyce, </w:t>
            </w:r>
            <w:r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promocji zdrowia i edukacji zdrowotnej podopiecznych w różnych kategoriach wiekowych i stanie zdrowia</w:t>
            </w:r>
            <w:r w:rsidR="008071DE" w:rsidRPr="008D3F78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8D3F78" w:rsidRDefault="004D1110" w:rsidP="00363A82">
            <w:pPr>
              <w:spacing w:after="0"/>
              <w:jc w:val="both"/>
              <w:rPr>
                <w:rFonts w:ascii="Times New Roman" w:eastAsia="Batang" w:hAnsi="Times New Roman" w:cs="Times New Roman"/>
                <w:color w:val="FF0000"/>
                <w:sz w:val="20"/>
                <w:szCs w:val="20"/>
                <w:lang w:eastAsia="pl-PL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 realizacji programu kształcenia student będzie znał aktualne zadania, kompetencje pielęgniarki (wynikające z przekształceń w POZ) w odniesieniu do jednostki, rodziny i społeczności lokalnej w sytuacji zdrowia, choroby, niepełnosprawności oraz kryzysu w środowisku zamieszkania, pracy, nauki w aktualnym systemie podstawowej opieki zdrowotnej oraz w kontekście uwarunkowań społecznych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EA0CDE" w:rsidRDefault="00A45FA3" w:rsidP="006E1223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9034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Wykłady</w:t>
            </w:r>
            <w:r w:rsidRPr="009034D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="004D1110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</w:t>
            </w:r>
            <w:r w:rsidR="004D1110"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ykłady problemowy, wykład konwersatoryjny, dyskusja dydaktyczna</w:t>
            </w:r>
            <w:r w:rsidR="00EA0CD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  <w:p w:rsidR="00A45FA3" w:rsidRPr="009034DC" w:rsidRDefault="00A45FA3" w:rsidP="006E1223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9034DC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9034D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9034DC" w:rsidRPr="00903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pokaz z instruktażem, </w:t>
            </w:r>
            <w:r w:rsidR="00C25E1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pokaz z objaśnieniem, ćwiczenia</w:t>
            </w:r>
            <w:r w:rsidR="009034DC" w:rsidRPr="009034D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dyskusja dydaktyczna, praca w grupach, rozwiązywanie zadań, analiza przypadków, metoda inscenizacji, metoda algorytmiczna, CSM</w:t>
            </w:r>
            <w:r w:rsidRPr="009034DC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.</w:t>
            </w:r>
          </w:p>
          <w:p w:rsidR="00C25E19" w:rsidRDefault="00A45FA3" w:rsidP="006E122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034D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Samokształcenie, </w:t>
            </w:r>
            <w:r w:rsidR="004D1110" w:rsidRPr="007040CE">
              <w:rPr>
                <w:rFonts w:ascii="Times New Roman" w:eastAsia="SimSun" w:hAnsi="Times New Roman" w:cs="Times New Roman"/>
                <w:iCs/>
                <w:color w:val="000000"/>
                <w:sz w:val="20"/>
                <w:szCs w:val="20"/>
                <w:lang w:eastAsia="zh-CN"/>
              </w:rPr>
              <w:t>metoda projektów, analiza literatury</w:t>
            </w:r>
            <w:r w:rsidR="004D1110">
              <w:rPr>
                <w:rFonts w:ascii="Times New Roman" w:eastAsia="SimSun" w:hAnsi="Times New Roman" w:cs="Times New Roman"/>
                <w:iCs/>
                <w:color w:val="000000"/>
                <w:sz w:val="20"/>
                <w:szCs w:val="20"/>
                <w:lang w:eastAsia="zh-CN"/>
              </w:rPr>
              <w:t>.</w:t>
            </w:r>
          </w:p>
          <w:p w:rsidR="00A45FA3" w:rsidRPr="004D1110" w:rsidRDefault="009034DC" w:rsidP="004D1110">
            <w:pPr>
              <w:spacing w:after="0" w:line="240" w:lineRule="auto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4D1110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Zajęcia praktyczne, </w:t>
            </w:r>
            <w:r w:rsidR="004D1110" w:rsidRPr="004D1110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>pokaz, ćwiczenia, dyskusja dydaktyczna, instruktaż, praca pod kierunkiem, metoda przypadku,</w:t>
            </w:r>
            <w:r w:rsidR="004D1110" w:rsidRPr="004D1110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</w:t>
            </w:r>
            <w:r w:rsidR="004D1110" w:rsidRPr="004D1110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dyskusja dydaktyczna, </w:t>
            </w:r>
            <w:r w:rsidR="004D1110" w:rsidRPr="004D111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ćwiczenia w pracowni umiejętności praktycznych</w:t>
            </w:r>
            <w:r w:rsidR="004D1110" w:rsidRPr="004D1110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</w:rPr>
              <w:t>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811854" w:rsidRDefault="00A45FA3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873" w:type="dxa"/>
            <w:gridSpan w:val="13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:rsidR="00A45FA3" w:rsidRPr="006E494E" w:rsidRDefault="00A45FA3" w:rsidP="006E494E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E400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Wykłady, </w:t>
            </w:r>
            <w:r w:rsidR="006E494E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>p</w:t>
            </w:r>
            <w:r w:rsidR="006E494E" w:rsidRPr="00D31468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>rezentacja multime</w:t>
            </w:r>
            <w:r w:rsidR="00C25E19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 xml:space="preserve">dialna, programy multimedialne, </w:t>
            </w:r>
            <w:r w:rsidR="00653BBA" w:rsidRPr="007040CE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sprzęt audiowizualny</w:t>
            </w:r>
            <w:r w:rsidR="00C25E19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>.</w:t>
            </w:r>
          </w:p>
          <w:p w:rsidR="00F85747" w:rsidRPr="00E4000B" w:rsidRDefault="00A45FA3" w:rsidP="00E400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4000B">
              <w:rPr>
                <w:rFonts w:ascii="Times New Roman" w:eastAsia="SimSun" w:hAnsi="Times New Roman" w:cs="Times New Roman"/>
                <w:bCs/>
                <w:color w:val="000000"/>
                <w:sz w:val="20"/>
                <w:szCs w:val="20"/>
                <w:lang w:eastAsia="zh-CN"/>
              </w:rPr>
              <w:t>Ćwiczenia</w:t>
            </w:r>
            <w:r w:rsidRPr="00E4000B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 w:rsidR="00EA0CD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</w:t>
            </w:r>
            <w:r w:rsidR="006E494E" w:rsidRPr="00D31468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ar-SA"/>
              </w:rPr>
              <w:t>rezentacja multimedialna, wyposażenie pracowni, fantomy, modele, plansze dydaktyczne, symulatory</w:t>
            </w:r>
            <w:r w:rsidR="00F85747" w:rsidRPr="00E4000B"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</w:rPr>
              <w:t>.</w:t>
            </w:r>
            <w:r w:rsidR="00F85747" w:rsidRPr="00E400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</w:p>
          <w:p w:rsidR="006E494E" w:rsidRPr="00D31468" w:rsidRDefault="00A45FA3" w:rsidP="006E494E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</w:pPr>
            <w:r w:rsidRPr="00E4000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Samokształcenie</w:t>
            </w:r>
            <w:r w:rsidR="006E494E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 xml:space="preserve">, </w:t>
            </w:r>
            <w:r w:rsidR="00C25E19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p</w:t>
            </w:r>
            <w:r w:rsidR="00C25E19" w:rsidRPr="001E5178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rezentacja multimedialna, praca pisemna</w:t>
            </w:r>
            <w:r w:rsidR="006E494E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ar-SA"/>
              </w:rPr>
              <w:t>.</w:t>
            </w:r>
          </w:p>
          <w:p w:rsidR="00E4000B" w:rsidRPr="00653BBA" w:rsidRDefault="00E4000B" w:rsidP="00653BB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653BB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Zajęcia praktyczne</w:t>
            </w:r>
            <w:r w:rsidRPr="00653BBA">
              <w:rPr>
                <w:rFonts w:ascii="Times New Roman" w:eastAsia="SimSun" w:hAnsi="Times New Roman" w:cs="Times New Roman"/>
                <w:color w:val="000000" w:themeColor="text1"/>
                <w:sz w:val="20"/>
                <w:szCs w:val="20"/>
                <w:lang w:eastAsia="zh-CN"/>
              </w:rPr>
              <w:t xml:space="preserve">, </w:t>
            </w:r>
            <w:r w:rsidR="00653BBA" w:rsidRPr="00653BBA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prezentacja multimedialna, wzory dokumentacji, środowisko materialne podmiotów leczniczych, procedury, algorytmy i standardy postępowania pielęgniarskiego, skale pomiarowe, materiały z zakresu edukacji zdrowotnej, wyposażenie pracowni umiejętności praktycznych</w:t>
            </w:r>
            <w:r w:rsidR="00653BBA" w:rsidRPr="00653BBA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/>
              </w:rPr>
              <w:t>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45FA3" w:rsidRPr="001974C2" w:rsidRDefault="00A45FA3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194AAB" w:rsidRPr="00114B2C" w:rsidTr="00A45FA3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94AAB" w:rsidRPr="001974C2" w:rsidRDefault="00194AA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6571" w:type="dxa"/>
            <w:gridSpan w:val="10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194AAB" w:rsidRPr="007040CE" w:rsidRDefault="00194AAB" w:rsidP="003F3A5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K_C.W19. </w:t>
            </w:r>
            <w:r w:rsidRPr="007040C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organizację i funkcjonowanie podstawowej opieki zdrowotnej w Rzeczypospolitej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7040C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Polskiej i innych państwach, z uwzględnieniem zadań pielęgniarki i innych pracowników systemu ochrony zdrowia;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4AAB" w:rsidRDefault="00194AAB">
            <w:r w:rsidRPr="001866B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Test/zaliczenie pisemny</w:t>
            </w:r>
          </w:p>
        </w:tc>
      </w:tr>
      <w:tr w:rsidR="00194AAB" w:rsidRPr="00114B2C" w:rsidTr="00A45FA3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94AAB" w:rsidRPr="001974C2" w:rsidRDefault="00194AA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194AAB" w:rsidRPr="007040CE" w:rsidRDefault="00194AAB" w:rsidP="003F3A5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K_C.W20.</w:t>
            </w:r>
            <w:r w:rsidRPr="007040C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warunki realizacji i zasady finansowania świadczeń pielęgniarskich w podstawowej opiece zdrowotnej;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4AAB" w:rsidRDefault="00194AAB">
            <w:r w:rsidRPr="001866B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Test/zaliczenie pisemny</w:t>
            </w:r>
          </w:p>
        </w:tc>
      </w:tr>
      <w:tr w:rsidR="00194AAB" w:rsidRPr="00114B2C" w:rsidTr="00A45FA3">
        <w:trPr>
          <w:trHeight w:val="277"/>
          <w:jc w:val="center"/>
        </w:trPr>
        <w:tc>
          <w:tcPr>
            <w:tcW w:w="2395" w:type="dxa"/>
            <w:gridSpan w:val="4"/>
            <w:vMerge/>
            <w:tcBorders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194AAB" w:rsidRPr="001974C2" w:rsidRDefault="00194AAB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194AAB" w:rsidRPr="007040CE" w:rsidRDefault="00194AAB" w:rsidP="003F3A57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K_C.W21. </w:t>
            </w:r>
            <w:r w:rsidRPr="007040C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metody oceny środowiska nauczania i wychowania w zakresie rozpoznawania problemów zdrowotnych dzieci i młodzieży.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94AAB" w:rsidRDefault="00194AAB">
            <w:r w:rsidRPr="001866B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Test/zaliczenie pisemny</w:t>
            </w:r>
          </w:p>
        </w:tc>
      </w:tr>
      <w:tr w:rsidR="000F076D" w:rsidRPr="00114B2C" w:rsidTr="00A45FA3">
        <w:trPr>
          <w:trHeight w:val="277"/>
          <w:jc w:val="center"/>
        </w:trPr>
        <w:tc>
          <w:tcPr>
            <w:tcW w:w="2395" w:type="dxa"/>
            <w:gridSpan w:val="4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  <w:p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K_C.U02. gromadzić informacje metodą wywiadu, obserwacji, pomiarów, badania przedmiotowego, analizy dokumentacji w celu rozpoznawania stanu zdrowia pacjenta i sformułowania diagnozy pielęgniarskiej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K_C.U03. ustalać cele i plan opieki pielęgniarskiej oraz realizować ją wspólnie z pacjentem i jego rodziną;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K_C.U06. wykonywać testy diagnostyczne dla oznaczenia ciał ketonowych i glukozy we krwi i w moczu oraz cholesterolu we krwi oraz inne testy paskowe;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K_C.U09. pobierać materiał do badań laboratoryjnych i mikrobiologicznych oraz asystować lekarzowi przy badaniach diagnostycznych;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K_C.U10. stosować zabiegi przeciwzapalne;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K_C.U11. przechowywać i przygotowywać leki zgodnie z obowiązującymi standardami;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K_C.U12. podawać pacjentowi leki różnymi drogami, zgodnie z pisemnym zleceniem lekarza lub zgodnie z posiadanymi kompetencjami oraz obliczać dawki leków;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K_C.U13. </w:t>
            </w:r>
            <w:r w:rsidRPr="007040C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wykonywać szczepienia przeciw grypie, WZW i tężcowi;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K_C.U15.  zakładać i usuwać cewnik z żył obwodowych, wykonywać kroplowe wlewy dożylne oraz monitorować i pielęgnować miejsce wkłucia obwodowego;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K_C.U26. prowadzić dokumentację medyczną oraz posługiwać się nią;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K_C.U28. oceniać potencjał zdrowotny pacjenta i jego rodziny z wykorzystaniem skal, siatek i pomiarów;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0F076D" w:rsidRPr="00D015BC" w:rsidRDefault="000F076D" w:rsidP="00193450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K_C.U29. rozpoznawać uwarunkowania zachowań zdrowotnych pacjenta i czynniki ryzyka chorób wynikających ze stylu życia;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0F076D" w:rsidRPr="00D015BC" w:rsidRDefault="000F076D" w:rsidP="00193450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K_C.U30. dobierać metody i formy profilaktyki i prewencji chorób oraz kształtować zachowania zdrowotne różnych grup społecznych;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0F076D" w:rsidRPr="00D015BC" w:rsidRDefault="000F076D" w:rsidP="00193450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K_C.U31. uczyć pacjenta samokontroli stanu zdrowia;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0F076D" w:rsidRPr="00D015BC" w:rsidRDefault="000F076D" w:rsidP="00193450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K_C.U32.  opracowywać i wdrażać indywidualne programy promocji zdrowia pacjentów, rodzin i grup społecznych;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0F076D" w:rsidRPr="00D015BC" w:rsidRDefault="000F076D" w:rsidP="00193450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K_C.U33. </w:t>
            </w:r>
            <w:r w:rsidRPr="007040C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realizować świadczenia zdrowotne w zakresie podstawowej opieki zdrowotnej;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0F076D" w:rsidRPr="00D015BC" w:rsidRDefault="000F076D" w:rsidP="00193450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K_C.U34. </w:t>
            </w:r>
            <w:r w:rsidRPr="007040C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oceniać środowisko zamieszkania, nauczania i wychowania oraz pracy w zakresie</w:t>
            </w:r>
            <w:r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 xml:space="preserve"> </w:t>
            </w:r>
            <w:r w:rsidRPr="007040CE"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  <w:t>rozpoznawania problemów zdrowotnych.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0F076D" w:rsidRPr="00D015BC" w:rsidRDefault="000F076D" w:rsidP="00193450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K_C.U35.oceniać stan odżywienia organizmu z wykorzystaniem metod antropometrycznych, biochemicznych i badania podmiotowego oraz prowadzić poradnictwo w zakresie żywienia;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0F076D" w:rsidRPr="00D015BC" w:rsidRDefault="000F076D" w:rsidP="00193450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K_C.U36. stosować diety terapeutyczne w wybranych schorzeniach;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0F076D" w:rsidRPr="00D015BC" w:rsidRDefault="000F076D" w:rsidP="00193450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K_C.U37. dobierać środki spożywcze specjalnego przeznaczenia żywieniowego i wystawiać na nie recepty w ramach realizacji zleceń lekarskich oraz udzielać informacji na temat ich stosowania;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0F076D" w:rsidRPr="00D015BC" w:rsidRDefault="000F076D" w:rsidP="00193450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K_C.U38. podejmować decyzje dotyczące doboru metod pracy oraz współpracy w zespole;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0F076D" w:rsidRPr="00D015BC" w:rsidRDefault="000F076D" w:rsidP="00193450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0F076D" w:rsidRPr="000F076D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F076D" w:rsidRPr="000F076D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F076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K_C.U39. monitorować zagrożenia w pracy pielęgniarki i czynniki sprzyjające występowaniu chorób zawodowych oraz wypadków przy pracy;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0F076D" w:rsidRPr="00D015BC" w:rsidRDefault="000F076D" w:rsidP="00193450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0F076D" w:rsidRPr="000F076D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F076D" w:rsidRPr="000F076D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0F076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K_C.U43. przeprowadzać badanie podmiotowe pacjenta, analizować i interpretować jego wyniki;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0F076D" w:rsidRDefault="000F076D">
            <w:r w:rsidRPr="00473CD1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K_C.U44. rozpoznawać i interpretować podstawowe odrębności w badaniu dziecka i osoby dorosłej, w tym osoby w podeszłym wieku;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0F076D" w:rsidRDefault="000F076D">
            <w:r w:rsidRPr="00473CD1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:rsidTr="00646AAA">
        <w:trPr>
          <w:trHeight w:val="277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auto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i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K_C.U51.posługiwać się w praktyce dokumentacją medyczną oraz przestrzegać zasad bezpieczeństwa i poufności informacji medycznej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wystawiać recepty na leki niezbędne do kontynuowania leczenia w ramach realizacji zleceń lekarskich</w:t>
            </w:r>
            <w:r w:rsidRPr="007040CE">
              <w:rPr>
                <w:rFonts w:ascii="Times New Roman" w:eastAsia="SimSun" w:hAnsi="Times New Roman" w:cs="Times New Roman"/>
                <w:i/>
                <w:sz w:val="20"/>
                <w:szCs w:val="20"/>
                <w:lang w:eastAsia="zh-CN"/>
              </w:rPr>
              <w:t>;</w:t>
            </w:r>
          </w:p>
          <w:p w:rsidR="000F076D" w:rsidRPr="007040CE" w:rsidRDefault="000F076D" w:rsidP="003F3A57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0"/>
                <w:szCs w:val="20"/>
                <w:lang w:eastAsia="zh-CN"/>
              </w:rPr>
            </w:pP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0F076D" w:rsidRDefault="000F076D">
            <w:r w:rsidRPr="00473CD1">
              <w:rPr>
                <w:rFonts w:ascii="Times New Roman" w:hAnsi="Times New Roman" w:cs="Times New Roman"/>
                <w:kern w:val="2"/>
                <w:sz w:val="20"/>
                <w:szCs w:val="20"/>
              </w:rPr>
              <w:t>sprawdzian praktyczny</w:t>
            </w:r>
          </w:p>
        </w:tc>
      </w:tr>
      <w:tr w:rsidR="000F076D" w:rsidRPr="00114B2C" w:rsidTr="001F6D53">
        <w:trPr>
          <w:trHeight w:val="588"/>
          <w:jc w:val="center"/>
        </w:trPr>
        <w:tc>
          <w:tcPr>
            <w:tcW w:w="2395" w:type="dxa"/>
            <w:gridSpan w:val="4"/>
            <w:vMerge w:val="restart"/>
            <w:shd w:val="clear" w:color="auto" w:fill="FFFFFF"/>
            <w:tcMar>
              <w:left w:w="92" w:type="dxa"/>
            </w:tcMar>
            <w:vAlign w:val="center"/>
          </w:tcPr>
          <w:p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F076D" w:rsidRPr="00D015BC" w:rsidRDefault="000F076D" w:rsidP="007D66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K_K01. kierowania się dobrem pacjenta, poszanowania godności i autonomii osób powierzonych opiece, okazywania zrozumienia dla różnic światopoglądowych i kulturowych oraz empatii w relacji z pacjentem i jego rodziną;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0F076D" w:rsidRPr="00114B2C" w:rsidTr="00C44835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F076D" w:rsidRPr="00D015BC" w:rsidRDefault="000F076D" w:rsidP="007D66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 xml:space="preserve">K_K02. przestrzegania praw pacjenta. 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0F076D" w:rsidRPr="00114B2C" w:rsidTr="00C44835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F076D" w:rsidRPr="00D015BC" w:rsidRDefault="000F076D" w:rsidP="007D66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K_K03. samodzielnego i rzetelnego wykonywania zawodu zgodnie z zasadami etyki, w tym przestrzegania wartości i powinności moralnych w opiece nad pacjentem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0F076D" w:rsidRPr="00114B2C" w:rsidTr="00C44835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F076D" w:rsidRPr="00D015BC" w:rsidRDefault="000F076D" w:rsidP="007D66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K_K04. zasięgania opinii ekspertów w przypadku trudności z samodzielnym rozwiązaniem problemu;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0F076D" w:rsidRPr="00114B2C" w:rsidTr="00C44835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F076D" w:rsidRPr="00D015BC" w:rsidRDefault="000F076D" w:rsidP="007D66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K_K05. przewidywania i uwzględniania czynników wpływających na reakcje własne i pacjenta.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0F076D" w:rsidRPr="00114B2C" w:rsidTr="00C44835">
        <w:trPr>
          <w:trHeight w:val="588"/>
          <w:jc w:val="center"/>
        </w:trPr>
        <w:tc>
          <w:tcPr>
            <w:tcW w:w="2395" w:type="dxa"/>
            <w:gridSpan w:val="4"/>
            <w:vMerge/>
            <w:shd w:val="clear" w:color="auto" w:fill="FFFFFF"/>
            <w:tcMar>
              <w:left w:w="92" w:type="dxa"/>
            </w:tcMar>
            <w:vAlign w:val="center"/>
          </w:tcPr>
          <w:p w:rsidR="000F076D" w:rsidRPr="001974C2" w:rsidRDefault="000F076D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6571" w:type="dxa"/>
            <w:gridSpan w:val="10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0F076D" w:rsidRPr="00D015BC" w:rsidRDefault="000F076D" w:rsidP="007D66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K_K06.  ponoszenia odpowiedzialności za wykonywane czynności zawodowe;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:rsidR="000F076D" w:rsidRPr="00D015BC" w:rsidRDefault="000F076D">
            <w:pPr>
              <w:rPr>
                <w:rFonts w:ascii="Times New Roman" w:hAnsi="Times New Roman" w:cs="Times New Roman"/>
              </w:rPr>
            </w:pPr>
            <w:r w:rsidRPr="00D015BC">
              <w:rPr>
                <w:rFonts w:ascii="Times New Roman" w:hAnsi="Times New Roman" w:cs="Times New Roman"/>
                <w:kern w:val="2"/>
                <w:sz w:val="20"/>
                <w:szCs w:val="20"/>
              </w:rPr>
              <w:t xml:space="preserve">obserwacja </w:t>
            </w:r>
            <w:r w:rsidRPr="00D015BC">
              <w:rPr>
                <w:rFonts w:ascii="Times New Roman" w:hAnsi="Times New Roman" w:cs="Times New Roman"/>
                <w:sz w:val="20"/>
                <w:szCs w:val="20"/>
              </w:rPr>
              <w:t>i ocena umiejętności praktycznych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2395" w:type="dxa"/>
            <w:gridSpan w:val="4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C6133B" w:rsidRDefault="00A45FA3" w:rsidP="003B017B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weryfikacji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-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6571" w:type="dxa"/>
            <w:gridSpan w:val="10"/>
            <w:tcBorders>
              <w:top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:rsidR="00C07CD8" w:rsidRPr="00C07CD8" w:rsidRDefault="00C07CD8" w:rsidP="00C07CD8">
            <w:pPr>
              <w:spacing w:after="22" w:line="266" w:lineRule="auto"/>
              <w:ind w:firstLine="7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07CD8">
              <w:rPr>
                <w:rFonts w:ascii="Times New Roman" w:hAnsi="Times New Roman" w:cs="Times New Roman"/>
                <w:b/>
                <w:sz w:val="20"/>
                <w:szCs w:val="20"/>
              </w:rPr>
              <w:t>w zakresie wiedzy</w:t>
            </w:r>
            <w:r w:rsidRPr="00C07C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Egzamin ustny (niestandaryzowany, standaryzowany, tradycyjny, problemowy);Egzamin pisemny — student generuje / rozpoznaje odpowiedź (esej, raport; </w:t>
            </w:r>
            <w:r w:rsidRPr="00C07CD8">
              <w:rPr>
                <w:rFonts w:ascii="Times New Roman" w:hAnsi="Times New Roman" w:cs="Times New Roman"/>
                <w:sz w:val="20"/>
                <w:szCs w:val="20"/>
              </w:rPr>
              <w:t xml:space="preserve">krótkie strukturyzowane pytania, test wielokrotnego wyboru, test wielokrotnej odpowiedzi, </w:t>
            </w:r>
            <w:r w:rsidRPr="00C07C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test dopasowania; </w:t>
            </w:r>
          </w:p>
          <w:p w:rsidR="00C07CD8" w:rsidRPr="00C07CD8" w:rsidRDefault="00C07CD8" w:rsidP="00C07CD8">
            <w:pPr>
              <w:spacing w:after="0" w:line="291" w:lineRule="auto"/>
              <w:ind w:firstLine="7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07CD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umi</w:t>
            </w:r>
            <w:r w:rsidRPr="00C07CD8">
              <w:rPr>
                <w:rFonts w:ascii="Times New Roman" w:hAnsi="Times New Roman" w:cs="Times New Roman"/>
                <w:b/>
                <w:sz w:val="20"/>
                <w:szCs w:val="20"/>
              </w:rPr>
              <w:t>ejętności</w:t>
            </w:r>
            <w:r w:rsidRPr="00C07CD8">
              <w:rPr>
                <w:rFonts w:ascii="Times New Roman" w:eastAsia="Calibri" w:hAnsi="Times New Roman" w:cs="Times New Roman"/>
                <w:sz w:val="20"/>
                <w:szCs w:val="20"/>
              </w:rPr>
              <w:t>: warunkach klinicznych za pomocą Check-list. Zaliczenie otrzyma student, który uzyska punktację określoną szczegółowo w Check-list</w:t>
            </w:r>
          </w:p>
          <w:p w:rsidR="00A45FA3" w:rsidRPr="0069385A" w:rsidRDefault="00C07CD8" w:rsidP="00C07CD8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C07CD8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w zakresie kompetencji społecznych</w:t>
            </w:r>
            <w:r w:rsidRPr="00C07CD8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: obserwacja przez </w:t>
            </w:r>
            <w:r w:rsidRPr="00C07CD8">
              <w:rPr>
                <w:rFonts w:ascii="Times New Roman" w:hAnsi="Times New Roman" w:cs="Times New Roman"/>
                <w:sz w:val="20"/>
                <w:szCs w:val="20"/>
              </w:rPr>
              <w:t>prowadzącego, s</w:t>
            </w:r>
            <w:r w:rsidRPr="00C07CD8">
              <w:rPr>
                <w:rFonts w:ascii="Times New Roman" w:eastAsia="Calibri" w:hAnsi="Times New Roman" w:cs="Times New Roman"/>
                <w:sz w:val="20"/>
                <w:szCs w:val="20"/>
              </w:rPr>
              <w:t>amoocena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Default="00A45FA3" w:rsidP="007D66AB"/>
        </w:tc>
      </w:tr>
      <w:tr w:rsidR="00A45FA3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A45FA3" w:rsidRPr="00114B2C" w:rsidTr="00A83D44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1974C2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</w:tr>
      <w:tr w:rsidR="000E470A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E470A" w:rsidRPr="00300D19" w:rsidRDefault="000E470A" w:rsidP="00363F3C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00D1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Strategia przekształceń podstawowej opieki zdrowotnej w Polsce  zakresie opieki nad dziećmi i młodzieżą.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E470A" w:rsidRPr="00115F03" w:rsidRDefault="000E470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0E470A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E470A" w:rsidRPr="00300D19" w:rsidRDefault="000E470A" w:rsidP="00363F3C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00D1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Zasady i warunki  kontraktowania świadczeń w podstawowej opiece zdrowotnej w odniesieniu do środowiska nauczania i wychowania.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E470A" w:rsidRDefault="000E470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0E470A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E470A" w:rsidRPr="00300D19" w:rsidRDefault="000E470A" w:rsidP="00363F3C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00D1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Kompetencje i zakres świadczeń pielęgniarki szkolnej.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E470A" w:rsidRDefault="000E470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0E470A" w:rsidRPr="00114B2C" w:rsidTr="00A83D4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E470A" w:rsidRPr="00300D19" w:rsidRDefault="000E470A" w:rsidP="00363F3C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00D1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Specyfika procesu pielęgnowania jednostki, rodziny w środowisku zamieszkan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ia,   nauki, w sytuacji zdrowia</w:t>
            </w:r>
            <w:r w:rsidRPr="00300D1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choroby, niepełnosprawności, kryzysu.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E470A" w:rsidRDefault="000E470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0E470A" w:rsidRPr="00114B2C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E470A" w:rsidRDefault="000E470A" w:rsidP="00363F3C">
            <w:r w:rsidRPr="00300D19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Polityka zdrowotna państwa – udział pielęgniarki POZ w realizacji programów promujących zdrowie i profilaktycznych na rzecz jednostki, rodziny, społeczności lokalnej.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E470A" w:rsidRDefault="000E470A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</w:t>
            </w:r>
          </w:p>
        </w:tc>
      </w:tr>
      <w:tr w:rsidR="00A45FA3" w:rsidRPr="00114B2C" w:rsidTr="000A4C7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Ćwiczenia </w:t>
            </w:r>
            <w:r w:rsidR="00CB05D8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semestr I </w:t>
            </w:r>
          </w:p>
        </w:tc>
      </w:tr>
      <w:tr w:rsidR="000A4C7A" w:rsidRPr="00114B2C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A4C7A" w:rsidRPr="002450DE" w:rsidRDefault="000A4C7A" w:rsidP="00753A9A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450D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Strategia przekształceń podstawowej opieki zdrowotnej w Polsce.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A4C7A" w:rsidRPr="00233ED4" w:rsidRDefault="004A7299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3</w:t>
            </w:r>
          </w:p>
        </w:tc>
      </w:tr>
      <w:tr w:rsidR="000A4C7A" w:rsidRPr="00114B2C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A4C7A" w:rsidRPr="002450DE" w:rsidRDefault="000A4C7A" w:rsidP="00753A9A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450D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Zasady i warunki  kontraktowania świadczeń w podstawowej opiece zdrowotnej.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A4C7A" w:rsidRDefault="004A7299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0A4C7A" w:rsidRPr="00114B2C" w:rsidTr="000A4C7A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A4C7A" w:rsidRPr="002450DE" w:rsidRDefault="000A4C7A" w:rsidP="00753A9A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450D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Kompetencje i zakres świadczeń pielęgniarki POZ.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0A4C7A" w:rsidRDefault="004A7299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0A4C7A" w:rsidRPr="00114B2C" w:rsidTr="00725B1E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auto"/>
              <w:bottom w:val="single" w:sz="12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A4C7A" w:rsidRDefault="000A4C7A" w:rsidP="00753A9A">
            <w:r w:rsidRPr="002450D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Metody zapewniania jakości świadczeń w POZ – standardy w praktyce pielęgniarki POZ.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00000A"/>
              <w:right w:val="single" w:sz="12" w:space="0" w:color="auto"/>
            </w:tcBorders>
            <w:shd w:val="clear" w:color="auto" w:fill="FFFFFF"/>
            <w:vAlign w:val="center"/>
          </w:tcPr>
          <w:p w:rsidR="000A4C7A" w:rsidRDefault="004A7299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4</w:t>
            </w:r>
          </w:p>
        </w:tc>
      </w:tr>
      <w:tr w:rsidR="00725B1E" w:rsidRPr="00114B2C" w:rsidTr="00725B1E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725B1E" w:rsidRDefault="00725B1E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 semestr II</w:t>
            </w:r>
          </w:p>
        </w:tc>
      </w:tr>
      <w:tr w:rsidR="00725B1E" w:rsidRPr="00114B2C" w:rsidTr="00725B1E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725B1E" w:rsidRPr="003379C4" w:rsidRDefault="00725B1E" w:rsidP="00782748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379C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Metody zapewniania wsparcia społecznego na rzecz podmiotów opieki w POZ. 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725B1E" w:rsidRPr="003379C4" w:rsidRDefault="008F7C04" w:rsidP="008F7C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3</w:t>
            </w:r>
          </w:p>
        </w:tc>
      </w:tr>
      <w:tr w:rsidR="00725B1E" w:rsidRPr="00114B2C" w:rsidTr="00725B1E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725B1E" w:rsidRPr="003379C4" w:rsidRDefault="00725B1E" w:rsidP="00782748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379C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Rola rodziny w umacnianiu zdrowia i redukowaniu czynników ryzyka.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725B1E" w:rsidRPr="003379C4" w:rsidRDefault="008F7C04" w:rsidP="008F7C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4</w:t>
            </w:r>
          </w:p>
        </w:tc>
      </w:tr>
      <w:tr w:rsidR="00725B1E" w:rsidRPr="00114B2C" w:rsidTr="00725B1E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725B1E" w:rsidRPr="003379C4" w:rsidRDefault="00725B1E" w:rsidP="00782748">
            <w:pPr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3379C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Specyfika procesu pielęgnowania jednostki, rodziny w środowisku zamieszkania, pracy,  nauki, w sytuacji zdrowia , choroby, niepełnosprawności, kryzysu.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</w:tcPr>
          <w:p w:rsidR="00725B1E" w:rsidRPr="003379C4" w:rsidRDefault="008F7C04" w:rsidP="008F7C04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4</w:t>
            </w:r>
          </w:p>
        </w:tc>
      </w:tr>
      <w:tr w:rsidR="00725B1E" w:rsidRPr="00114B2C" w:rsidTr="00725B1E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00000A"/>
              <w:left w:val="single" w:sz="12" w:space="0" w:color="00000A"/>
              <w:bottom w:val="single" w:sz="12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</w:tcPr>
          <w:p w:rsidR="00725B1E" w:rsidRDefault="00725B1E" w:rsidP="00782748">
            <w:r w:rsidRPr="003379C4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Polityka zdrowotna państwa – udział pielęgniarki POZ w realizacji programów promujących zdrowie i profilaktycznych na rzecz jednostki, rodziny, społeczności lokalnej.</w:t>
            </w:r>
          </w:p>
        </w:tc>
        <w:tc>
          <w:tcPr>
            <w:tcW w:w="2302" w:type="dxa"/>
            <w:gridSpan w:val="3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</w:tcPr>
          <w:p w:rsidR="00725B1E" w:rsidRDefault="008F7C04" w:rsidP="008F7C04">
            <w:pPr>
              <w:jc w:val="center"/>
            </w:pPr>
            <w:r>
              <w:t>4</w:t>
            </w:r>
          </w:p>
        </w:tc>
      </w:tr>
      <w:tr w:rsidR="00A45FA3" w:rsidRPr="00114B2C" w:rsidTr="00725B1E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Samokształcenie</w:t>
            </w:r>
          </w:p>
        </w:tc>
      </w:tr>
      <w:tr w:rsidR="00104D5B" w:rsidRPr="00114B2C" w:rsidTr="006C305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04D5B" w:rsidRPr="002861D2" w:rsidRDefault="00104D5B" w:rsidP="00104D5B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861D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Poradnik dla rodziców w zakresie pielęgnacji i obserwacji ucznia szkoły podstawowej po odbytym szczepieniu ochronnym.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104D5B" w:rsidRPr="00A31838" w:rsidRDefault="00104D5B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</w:p>
        </w:tc>
      </w:tr>
      <w:tr w:rsidR="00104D5B" w:rsidRPr="00114B2C" w:rsidTr="006C3054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04D5B" w:rsidRDefault="00104D5B" w:rsidP="00104D5B">
            <w:pPr>
              <w:jc w:val="both"/>
            </w:pPr>
            <w:r w:rsidRPr="002861D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Standard edukacji zdrowotnej pacjenta w podeszłym wieku z nadciśnieniem tętniczym, przebywającego w warunkach domowych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104D5B" w:rsidRDefault="00104D5B" w:rsidP="00292E6B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</w:p>
        </w:tc>
      </w:tr>
      <w:tr w:rsidR="005F276C" w:rsidRPr="00114B2C" w:rsidTr="006C3054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5F276C" w:rsidRDefault="005F276C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Zajęcia praktyczne</w:t>
            </w:r>
            <w:r w:rsidR="00104D5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semestr I</w:t>
            </w:r>
          </w:p>
        </w:tc>
      </w:tr>
      <w:tr w:rsidR="00104D5B" w:rsidRPr="00114B2C" w:rsidTr="00C2447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00000A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04D5B" w:rsidRPr="006A10D2" w:rsidRDefault="00104D5B" w:rsidP="00104D5B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6A10D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Rola i zakres kompetencji członków wielodyscyplinarnego zespołu w POZ. Metodyka, standardy opieki i </w:t>
            </w:r>
            <w:r w:rsidRPr="006A10D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lastRenderedPageBreak/>
              <w:t xml:space="preserve">dokumentowanie pracy pielęgniarki szkolnej. </w:t>
            </w:r>
          </w:p>
        </w:tc>
        <w:tc>
          <w:tcPr>
            <w:tcW w:w="2302" w:type="dxa"/>
            <w:gridSpan w:val="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104D5B" w:rsidRPr="00292975" w:rsidRDefault="00104D5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10</w:t>
            </w:r>
          </w:p>
        </w:tc>
      </w:tr>
      <w:tr w:rsidR="00104D5B" w:rsidRPr="00114B2C" w:rsidTr="00C2447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04D5B" w:rsidRPr="006A10D2" w:rsidRDefault="00104D5B" w:rsidP="00104D5B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6A10D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lastRenderedPageBreak/>
              <w:t>Udział pielęgniarki w ocenie stanu zdrowia populacji, identyfikacji czynników i uwarunkowań chorób, realizacji programów profilaktycznych i promujących zdrowie w środowisku zamieszkania, nauczania, wychowania.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104D5B" w:rsidRPr="00292975" w:rsidRDefault="00104D5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104D5B" w:rsidRPr="00114B2C" w:rsidTr="00C24473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04D5B" w:rsidRPr="006A10D2" w:rsidRDefault="00104D5B" w:rsidP="00104D5B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6A10D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Metody i formy edukacji zdrowotnej w pracy pielęgniarki POZ w odniesieniu do różnych kategorii odbiorców usług; realizacja programów profilaktycznych i promujących zdrowie.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104D5B" w:rsidRDefault="00104D5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104D5B" w:rsidRPr="00114B2C" w:rsidTr="00104D5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104D5B" w:rsidRDefault="00104D5B" w:rsidP="00104D5B">
            <w:pPr>
              <w:jc w:val="both"/>
            </w:pPr>
            <w:r w:rsidRPr="006A10D2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Zadania pielęgniarki szkolnej w opiece nad dziećmi i młodzieżą w środowisku nauczania i wychowania.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104D5B" w:rsidRDefault="00104D5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104D5B" w:rsidRPr="00114B2C" w:rsidTr="00104D5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clear" w:color="auto" w:fill="FFFFFF"/>
            <w:tcMar>
              <w:left w:w="92" w:type="dxa"/>
            </w:tcMar>
          </w:tcPr>
          <w:p w:rsidR="00104D5B" w:rsidRPr="00DD15DF" w:rsidRDefault="00104D5B" w:rsidP="00104D5B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Zajęcia praktyczne semestr II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104D5B" w:rsidRDefault="00104D5B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  <w:tr w:rsidR="00006841" w:rsidRPr="00114B2C" w:rsidTr="00104D5B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12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06841" w:rsidRPr="0026262C" w:rsidRDefault="00006841" w:rsidP="0000684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6262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Rola i zakres kompetencji członków wielodyscyplinarnego zespołu w POZ. Metodyka, standardy opieki i dokumentowanie pracy pielęgniarki na różnych stanowiskach pracy w POZ. </w:t>
            </w:r>
          </w:p>
        </w:tc>
        <w:tc>
          <w:tcPr>
            <w:tcW w:w="23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006841" w:rsidRDefault="00A35BF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006841" w:rsidRPr="00114B2C" w:rsidTr="0015424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06841" w:rsidRPr="0026262C" w:rsidRDefault="00006841" w:rsidP="0000684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6262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Udział pielęgniarki w ocenie stanu zdrowia populacji, identyfikacji czynników i uwarunkowań chorób, realizacji programów profilaktycznych i promujących zdrowie w środowisku zamieszkania, nauczania, wychowania, pracy.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006841" w:rsidRDefault="00A35BF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006841" w:rsidRPr="00114B2C" w:rsidTr="0015424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06841" w:rsidRPr="0026262C" w:rsidRDefault="00006841" w:rsidP="00006841">
            <w:pPr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6262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Metody i formy edukacji zdrowotnej w pracy pielęgniarki POZ w odniesieniu do różnych kategorii odbiorców usług; realizacja programów profilaktycznych i promujących zdrowie. 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006841" w:rsidRDefault="00A35BF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006841" w:rsidRPr="00114B2C" w:rsidTr="00154241">
        <w:trPr>
          <w:trHeight w:val="277"/>
          <w:jc w:val="center"/>
        </w:trPr>
        <w:tc>
          <w:tcPr>
            <w:tcW w:w="8966" w:type="dxa"/>
            <w:gridSpan w:val="14"/>
            <w:tcBorders>
              <w:top w:val="single" w:sz="4" w:space="0" w:color="auto"/>
              <w:left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:rsidR="00006841" w:rsidRDefault="00006841" w:rsidP="00006841">
            <w:pPr>
              <w:jc w:val="both"/>
            </w:pPr>
            <w:r w:rsidRPr="0026262C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Proces pielęgnowania rodziny. Zadania pielęgniarki POZ w opiece nad: osobami niepełnosprawnymi, osobami w podeszłym wieku, w stanie terminalnym , dziećmi i młodzieżą w środowisku nauczania i wychowania, osobami zdrowymi i chorymi niezależnie od płci, pracownikiem  w środowisku pracy</w:t>
            </w:r>
          </w:p>
        </w:tc>
        <w:tc>
          <w:tcPr>
            <w:tcW w:w="23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006841" w:rsidRDefault="00A35BFF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20</w:t>
            </w:r>
          </w:p>
        </w:tc>
      </w:tr>
      <w:tr w:rsidR="00A45FA3" w:rsidRPr="00114B2C" w:rsidTr="005F276C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B92680" w:rsidRPr="00DB56DC" w:rsidRDefault="00B92680" w:rsidP="00B92680">
            <w:pPr>
              <w:suppressAutoHyphens/>
              <w:snapToGrid w:val="0"/>
              <w:spacing w:after="0" w:line="240" w:lineRule="auto"/>
              <w:ind w:left="19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DB56DC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Wykłady</w:t>
            </w:r>
          </w:p>
          <w:p w:rsidR="00B92680" w:rsidRPr="00B92680" w:rsidRDefault="00C41AAB" w:rsidP="003A3ADE">
            <w:pPr>
              <w:pStyle w:val="Akapitzlist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ind w:left="652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1E5178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zaliczenie na ocenę</w:t>
            </w:r>
          </w:p>
          <w:p w:rsidR="00B92680" w:rsidRPr="00B92680" w:rsidRDefault="00DD1375" w:rsidP="003A3ADE">
            <w:pPr>
              <w:pStyle w:val="Akapitzlist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ind w:left="652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kolokwium</w:t>
            </w:r>
          </w:p>
          <w:p w:rsidR="00B92680" w:rsidRPr="00B92680" w:rsidRDefault="00B92680" w:rsidP="003A3ADE">
            <w:pPr>
              <w:pStyle w:val="Akapitzlist"/>
              <w:numPr>
                <w:ilvl w:val="0"/>
                <w:numId w:val="8"/>
              </w:numPr>
              <w:suppressAutoHyphens/>
              <w:snapToGrid w:val="0"/>
              <w:spacing w:after="0" w:line="240" w:lineRule="auto"/>
              <w:ind w:left="652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 w:rsidRPr="00B92680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uzyskanie ≥60% wymaganej punktacji </w:t>
            </w:r>
          </w:p>
          <w:p w:rsidR="00B92680" w:rsidRPr="00DB56DC" w:rsidRDefault="00B92680" w:rsidP="00B92680">
            <w:pPr>
              <w:suppressAutoHyphens/>
              <w:snapToGrid w:val="0"/>
              <w:spacing w:after="0" w:line="240" w:lineRule="auto"/>
              <w:ind w:left="19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B56DC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Ćwiczenia</w:t>
            </w:r>
          </w:p>
          <w:p w:rsidR="00B92680" w:rsidRPr="00DB56DC" w:rsidRDefault="00B92680" w:rsidP="003A3ADE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ind w:left="652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B56DC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 xml:space="preserve">zaliczenie z oceną </w:t>
            </w:r>
          </w:p>
          <w:p w:rsidR="00B92680" w:rsidRPr="00DB56DC" w:rsidRDefault="00B92680" w:rsidP="003A3ADE">
            <w:pPr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ind w:left="652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B56DC"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  <w:t>rozwiązanie i wykonanie zadania problemowego</w:t>
            </w:r>
          </w:p>
          <w:p w:rsidR="00B92680" w:rsidRPr="00B92680" w:rsidRDefault="0021671E" w:rsidP="003A3ADE">
            <w:pPr>
              <w:pStyle w:val="Akapitzlist"/>
              <w:numPr>
                <w:ilvl w:val="0"/>
                <w:numId w:val="9"/>
              </w:numPr>
              <w:suppressAutoHyphens/>
              <w:snapToGrid w:val="0"/>
              <w:spacing w:after="0" w:line="240" w:lineRule="auto"/>
              <w:ind w:left="652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100% obecności na zajęciach, uzyskanie ≥60% wymaganej punktacji za przewidziane formy weryfikacji efektów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uczenia się</w:t>
            </w: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pozytywna postawa zawodowa</w:t>
            </w:r>
          </w:p>
          <w:p w:rsidR="00B92680" w:rsidRPr="00DB56DC" w:rsidRDefault="00B92680" w:rsidP="00B92680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 w:rsidRPr="00DB56DC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Zajęcia praktyczne</w:t>
            </w:r>
          </w:p>
          <w:p w:rsidR="00B92680" w:rsidRPr="00B92680" w:rsidRDefault="00B92680" w:rsidP="003A3ADE">
            <w:pPr>
              <w:pStyle w:val="Akapitzlist"/>
              <w:numPr>
                <w:ilvl w:val="0"/>
                <w:numId w:val="10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B92680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zaliczenie z oceną</w:t>
            </w:r>
          </w:p>
          <w:p w:rsidR="0021671E" w:rsidRPr="007040CE" w:rsidRDefault="0021671E" w:rsidP="003A3ADE">
            <w:pPr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left="72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rozwiązanie zadania problemowego, realizacja procedury medycznej wg kryteriów, opracowanie1-dniowego procesu pielęgnowania pacjenta</w:t>
            </w:r>
          </w:p>
          <w:p w:rsidR="0021671E" w:rsidRPr="007040CE" w:rsidRDefault="0021671E" w:rsidP="003A3ADE">
            <w:pPr>
              <w:numPr>
                <w:ilvl w:val="0"/>
                <w:numId w:val="12"/>
              </w:numPr>
              <w:suppressAutoHyphens/>
              <w:snapToGrid w:val="0"/>
              <w:spacing w:after="0" w:line="240" w:lineRule="auto"/>
              <w:ind w:left="72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100% obecności na zajęciach, zalicz. umiejętności zawodowych  poprzez uzyskanie ≥60% wymaganej punktacji za realizację zadania problemowego, procedury medycznej, pozytywna postawa zawodowa</w:t>
            </w:r>
          </w:p>
          <w:p w:rsidR="00B92680" w:rsidRPr="00DB56DC" w:rsidRDefault="00B92680" w:rsidP="00B92680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</w:pPr>
            <w:r w:rsidRPr="00DB56DC">
              <w:rPr>
                <w:rFonts w:ascii="Times New Roman" w:eastAsia="SimSun" w:hAnsi="Times New Roman" w:cs="Times New Roman"/>
                <w:b/>
                <w:color w:val="000000"/>
                <w:kern w:val="2"/>
                <w:sz w:val="20"/>
                <w:szCs w:val="20"/>
                <w:lang w:eastAsia="zh-CN"/>
              </w:rPr>
              <w:t>Samokształcenie</w:t>
            </w:r>
          </w:p>
          <w:p w:rsidR="00B92680" w:rsidRPr="00B92680" w:rsidRDefault="00B92680" w:rsidP="003A3ADE">
            <w:pPr>
              <w:pStyle w:val="Akapitzlist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B92680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zaliczenie</w:t>
            </w:r>
          </w:p>
          <w:p w:rsidR="00B92680" w:rsidRPr="00B92680" w:rsidRDefault="00B92680" w:rsidP="003A3ADE">
            <w:pPr>
              <w:pStyle w:val="Akapitzlist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</w:pPr>
            <w:r w:rsidRPr="00B92680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 xml:space="preserve">przygotowanie i prezentacja prac zaliczeniowych </w:t>
            </w:r>
          </w:p>
          <w:p w:rsidR="0030191D" w:rsidRPr="00B92680" w:rsidRDefault="00B92680" w:rsidP="003A3ADE">
            <w:pPr>
              <w:pStyle w:val="Akapitzlist"/>
              <w:numPr>
                <w:ilvl w:val="0"/>
                <w:numId w:val="11"/>
              </w:numPr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color w:val="000000"/>
                <w:kern w:val="2"/>
                <w:sz w:val="20"/>
                <w:szCs w:val="20"/>
                <w:lang w:eastAsia="zh-CN"/>
              </w:rPr>
            </w:pPr>
            <w:r w:rsidRPr="00B92680">
              <w:rPr>
                <w:rFonts w:ascii="Times New Roman" w:eastAsia="SimSun" w:hAnsi="Times New Roman" w:cs="Times New Roman"/>
                <w:kern w:val="1"/>
                <w:sz w:val="20"/>
                <w:szCs w:val="20"/>
                <w:lang w:eastAsia="zh-CN"/>
              </w:rPr>
              <w:t>uzyskanie ≥60% wymaganej punktacji za prace zaliczeniowe</w:t>
            </w:r>
          </w:p>
          <w:p w:rsidR="00790540" w:rsidRPr="0030191D" w:rsidRDefault="00790540" w:rsidP="00790540">
            <w:pPr>
              <w:suppressAutoHyphens/>
              <w:snapToGrid w:val="0"/>
              <w:spacing w:after="0" w:line="240" w:lineRule="auto"/>
              <w:ind w:left="360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</w:p>
          <w:p w:rsidR="00A45FA3" w:rsidRPr="006E506A" w:rsidRDefault="00A45FA3" w:rsidP="00D33646">
            <w:pPr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740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Usprawiedliwiona nieobecność musi zostać odrobiona w uzgodnieniu z wykładowcą przedmiotu i w terminie wskazanym przez niego w sposób zapewniający prawidłową weryfikację efektów uczenia się przypisanych do danego przedmiotu. Nieobecności nieodpracowane skutkują brakiem zaliczenia przedmiotu.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&gt;60%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&gt;70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75%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85%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A45FA3" w:rsidTr="00A45FA3">
        <w:trPr>
          <w:trHeight w:val="277"/>
          <w:jc w:val="center"/>
        </w:trPr>
        <w:tc>
          <w:tcPr>
            <w:tcW w:w="1878" w:type="dxa"/>
            <w:gridSpan w:val="3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opanował podstawowej wiedzy i umiejętności związanych z przedmiotem,</w:t>
            </w:r>
          </w:p>
          <w:p w:rsidR="00A45FA3" w:rsidRPr="00430FC0" w:rsidRDefault="00A45FA3" w:rsidP="000222E7">
            <w:pPr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nie potrafi wykorzystać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zdobytych podstawowych informacji i wykazać się wiedzą i umiejętnościami;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wymagane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nie zostały osiągnięte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nie prezentuje zaangażowania i zainteresowania przedmiotem.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posiada niepełną podstawową wiedzę i umiejętności związane z przedmiotem,</w:t>
            </w:r>
          </w:p>
          <w:p w:rsidR="00A45FA3" w:rsidRPr="00430FC0" w:rsidRDefault="00A45FA3" w:rsidP="000222E7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ma duże trudności z wykorzystaniem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zdobytych informacji,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dostatecznym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prezentuje niewielkie zainteresowanie zagadnieniami zawodowymi.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podstawową wiedzę i umiejętności pozwalające na zrozumienie większości zagadnień z danego przedmiotu, </w:t>
            </w:r>
          </w:p>
          <w:p w:rsidR="00A45FA3" w:rsidRPr="00430FC0" w:rsidRDefault="00A45FA3" w:rsidP="000222E7">
            <w:pPr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ma trudności z wykorzystaniem zdobytych informacji;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zadowalającym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poczucie odpowiedzialności za zdrowie i życie pacjentów, przejawia chęć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prawidłowo choć w sposób nieusyste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-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matyzowany prezentuje zdobytą wiedze i umiejętności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dostrzega błędy popełniane przy rozwiązywaniu określonego zadania; opanował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stopniu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wykazuje pełne poczucie odpowiedzia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l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ności za zdrowie i życie pacjentów,                  - przejawia chęć ciągłego doskonalenia zawodowego.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posiada wiedzę i umiejętności w zakresie treści rozszerzających pozwalające na zrozumienie zagadnień objętych programem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studiów,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prezentuje prawidłowy zasób wiedzy, dostrzega i koryguje błędy popełniane przy rozwiązywaniu określonego zadania; 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ponad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5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odpowiedzialny, sumienny, odczuwa potrzebę stałego doskonalenia zawodowego.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dysponuje pełną wiedzą i umiejętnościami przewidzianymi w programie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studiów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w zakresie treści dopełniających,</w:t>
            </w:r>
          </w:p>
          <w:p w:rsidR="00A45FA3" w:rsidRPr="00430FC0" w:rsidRDefault="00A45FA3" w:rsidP="000222E7">
            <w:pPr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samodzielnie 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rozwiązuje problemy  i formułuje wnioski, potrafi prawidłowo argumentować                   i dowodzić swoich racji;</w:t>
            </w:r>
          </w:p>
          <w:p w:rsidR="00A45FA3" w:rsidRPr="00430FC0" w:rsidRDefault="00A45FA3" w:rsidP="00430FC0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efekty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opanował na poziomie bardzo dobrym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</w:t>
            </w:r>
          </w:p>
          <w:p w:rsidR="00A45FA3" w:rsidRPr="00430FC0" w:rsidRDefault="00A45FA3" w:rsidP="000222E7">
            <w:pPr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odpowiedzialny, sumienny, odczuwa potrzebę stałego doskonalenia zawodowego.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A45FA3" w:rsidRPr="009A6997" w:rsidTr="00A45FA3">
        <w:trPr>
          <w:trHeight w:val="390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BD0001" w:rsidRPr="00BD0001" w:rsidRDefault="00BD0001" w:rsidP="003A3ADE">
            <w:pPr>
              <w:pStyle w:val="Akapitzlist"/>
              <w:keepNext/>
              <w:numPr>
                <w:ilvl w:val="0"/>
                <w:numId w:val="13"/>
              </w:numPr>
              <w:tabs>
                <w:tab w:val="left" w:pos="510"/>
              </w:tabs>
              <w:suppressAutoHyphens/>
              <w:spacing w:after="0" w:line="240" w:lineRule="auto"/>
              <w:ind w:left="510" w:hanging="510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bookmarkStart w:id="0" w:name="_Hlk84276859"/>
            <w:r w:rsidRPr="00BD0001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Wojtczak A., </w:t>
            </w:r>
            <w:r w:rsidRPr="00BD0001">
              <w:rPr>
                <w:rFonts w:ascii="Times New Roman" w:eastAsia="Times New Roman" w:hAnsi="Times New Roman" w:cs="Times New Roman"/>
                <w:iCs/>
                <w:kern w:val="36"/>
                <w:sz w:val="20"/>
                <w:szCs w:val="20"/>
                <w:lang w:eastAsia="pl-PL"/>
              </w:rPr>
              <w:t xml:space="preserve">Zdrowie publiczne wyzwaniem dla systemów zdrowia XXI wieku, </w:t>
            </w:r>
            <w:hyperlink r:id="rId8" w:history="1">
              <w:r w:rsidRPr="00BD0001">
                <w:rPr>
                  <w:rFonts w:ascii="Times New Roman" w:eastAsia="Times New Roman" w:hAnsi="Times New Roman" w:cs="Times New Roman"/>
                  <w:sz w:val="20"/>
                  <w:szCs w:val="20"/>
                  <w:lang w:eastAsia="pl-PL"/>
                </w:rPr>
                <w:t>Wydawnictwo Lekarskie PZWL</w:t>
              </w:r>
            </w:hyperlink>
            <w:r w:rsidRPr="00BD0001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, Warszawa 2021.</w:t>
            </w:r>
            <w:bookmarkEnd w:id="0"/>
          </w:p>
          <w:p w:rsidR="00BD0001" w:rsidRPr="00BD0001" w:rsidRDefault="00BD0001" w:rsidP="003A3ADE">
            <w:pPr>
              <w:pStyle w:val="Akapitzlist"/>
              <w:keepNext/>
              <w:numPr>
                <w:ilvl w:val="0"/>
                <w:numId w:val="13"/>
              </w:numPr>
              <w:tabs>
                <w:tab w:val="left" w:pos="510"/>
              </w:tabs>
              <w:suppressAutoHyphens/>
              <w:spacing w:after="0" w:line="240" w:lineRule="auto"/>
              <w:ind w:left="510" w:hanging="510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0001">
              <w:rPr>
                <w:rFonts w:ascii="Times New Roman" w:eastAsia="Times New Roman" w:hAnsi="Times New Roman" w:cs="Times New Roman"/>
                <w:iCs/>
                <w:kern w:val="36"/>
                <w:sz w:val="20"/>
                <w:szCs w:val="20"/>
                <w:lang w:eastAsia="pl-PL"/>
              </w:rPr>
              <w:t>Podstawy pielęgniarstwa</w:t>
            </w:r>
            <w:r w:rsidRPr="00BD0001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pl-PL"/>
              </w:rPr>
              <w:t xml:space="preserve">. </w:t>
            </w:r>
            <w:r w:rsidRPr="00BD0001">
              <w:rPr>
                <w:rFonts w:ascii="Times New Roman" w:eastAsia="Times New Roman" w:hAnsi="Times New Roman" w:cs="Times New Roman"/>
                <w:iCs/>
                <w:kern w:val="36"/>
                <w:sz w:val="20"/>
                <w:szCs w:val="20"/>
                <w:lang w:eastAsia="pl-PL"/>
              </w:rPr>
              <w:t xml:space="preserve">Założenia koncepcyjno-empiryczne opieki pielęgniarskiej, </w:t>
            </w:r>
            <w:r w:rsidRPr="00BD0001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pl-PL"/>
              </w:rPr>
              <w:t>redakcja nau</w:t>
            </w:r>
            <w:r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pl-PL"/>
              </w:rPr>
              <w:t xml:space="preserve">kowa D. Zarzycka, B. Ślusarska, </w:t>
            </w:r>
            <w:r w:rsidRPr="00BD0001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pl-PL"/>
              </w:rPr>
              <w:t xml:space="preserve">tom 1, </w:t>
            </w:r>
            <w:hyperlink r:id="rId9" w:history="1">
              <w:r w:rsidRPr="00BD0001">
                <w:rPr>
                  <w:rFonts w:ascii="Times New Roman" w:eastAsia="SimSun" w:hAnsi="Times New Roman" w:cs="Times New Roman"/>
                  <w:sz w:val="20"/>
                  <w:szCs w:val="20"/>
                  <w:lang w:eastAsia="zh-CN"/>
                </w:rPr>
                <w:t>Wydawnictwo Lekarskie PZWL</w:t>
              </w:r>
            </w:hyperlink>
            <w:r w:rsidRPr="00BD000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, Warszawa 2017.</w:t>
            </w:r>
          </w:p>
          <w:p w:rsidR="00BD0001" w:rsidRPr="00BD0001" w:rsidRDefault="00BD0001" w:rsidP="003A3ADE">
            <w:pPr>
              <w:pStyle w:val="Akapitzlist"/>
              <w:keepNext/>
              <w:numPr>
                <w:ilvl w:val="0"/>
                <w:numId w:val="13"/>
              </w:numPr>
              <w:tabs>
                <w:tab w:val="left" w:pos="510"/>
              </w:tabs>
              <w:suppressAutoHyphens/>
              <w:spacing w:after="0" w:line="240" w:lineRule="auto"/>
              <w:ind w:left="510" w:hanging="510"/>
              <w:jc w:val="both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D0001">
              <w:rPr>
                <w:rFonts w:ascii="Times New Roman" w:eastAsia="Times New Roman" w:hAnsi="Times New Roman" w:cs="Times New Roman"/>
                <w:iCs/>
                <w:kern w:val="36"/>
                <w:sz w:val="20"/>
                <w:szCs w:val="20"/>
                <w:lang w:eastAsia="pl-PL"/>
              </w:rPr>
              <w:t>Podstawy pielęgniarstwa</w:t>
            </w:r>
            <w:r w:rsidRPr="00BD0001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pl-PL"/>
              </w:rPr>
              <w:t xml:space="preserve">. </w:t>
            </w:r>
            <w:r w:rsidRPr="00BD0001">
              <w:rPr>
                <w:rFonts w:ascii="Times New Roman" w:eastAsia="Times New Roman" w:hAnsi="Times New Roman" w:cs="Times New Roman"/>
                <w:iCs/>
                <w:kern w:val="36"/>
                <w:sz w:val="20"/>
                <w:szCs w:val="20"/>
                <w:lang w:eastAsia="pl-PL"/>
              </w:rPr>
              <w:t xml:space="preserve">Wybrane umiejętności i procedury opieki pielęgniarskiej, </w:t>
            </w:r>
            <w:r w:rsidRPr="00BD0001">
              <w:rPr>
                <w:rFonts w:ascii="Times New Roman" w:eastAsia="Times New Roman" w:hAnsi="Times New Roman" w:cs="Times New Roman"/>
                <w:kern w:val="36"/>
                <w:sz w:val="20"/>
                <w:szCs w:val="20"/>
                <w:lang w:eastAsia="pl-PL"/>
              </w:rPr>
              <w:t xml:space="preserve">redakcja naukowa B. Ślusarska, D. Zarzycka, A. Majda, </w:t>
            </w:r>
            <w:hyperlink r:id="rId10" w:history="1">
              <w:r w:rsidRPr="00BD0001">
                <w:rPr>
                  <w:rFonts w:ascii="Times New Roman" w:eastAsia="SimSun" w:hAnsi="Times New Roman" w:cs="Times New Roman"/>
                  <w:sz w:val="20"/>
                  <w:szCs w:val="20"/>
                  <w:lang w:eastAsia="zh-CN"/>
                </w:rPr>
                <w:t>Wydawnictwo Lekarskie PZWL</w:t>
              </w:r>
            </w:hyperlink>
            <w:r w:rsidRPr="00BD0001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Warszawa 2017. </w:t>
            </w:r>
          </w:p>
        </w:tc>
      </w:tr>
      <w:tr w:rsidR="00A45FA3" w:rsidRPr="00114B2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A45FA3" w:rsidRDefault="00A45FA3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rozszerzona</w:t>
            </w:r>
          </w:p>
        </w:tc>
      </w:tr>
      <w:tr w:rsidR="00A45FA3" w:rsidRPr="00DE718C" w:rsidTr="00A45FA3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:rsidR="00E507E0" w:rsidRPr="007040CE" w:rsidRDefault="00E507E0" w:rsidP="003A3ADE">
            <w:pPr>
              <w:keepNext/>
              <w:numPr>
                <w:ilvl w:val="6"/>
                <w:numId w:val="14"/>
              </w:numPr>
              <w:suppressAutoHyphens/>
              <w:spacing w:after="0" w:line="240" w:lineRule="auto"/>
              <w:ind w:left="461" w:hanging="461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Ewa Groszyk, Anna Kostrzewa-Itrych, Anna Witwicka (red.): Leki współczesnej terapii.  Wydanie 21.Medical Tribune Polska, Warszawa 2017.</w:t>
            </w:r>
          </w:p>
          <w:p w:rsidR="002552A6" w:rsidRPr="00E507E0" w:rsidRDefault="00E507E0" w:rsidP="003A3ADE">
            <w:pPr>
              <w:keepNext/>
              <w:numPr>
                <w:ilvl w:val="6"/>
                <w:numId w:val="14"/>
              </w:numPr>
              <w:suppressAutoHyphens/>
              <w:spacing w:after="0" w:line="240" w:lineRule="auto"/>
              <w:ind w:left="461" w:hanging="461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Wo</w:t>
            </w: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y</w:t>
            </w:r>
            <w:r w:rsidRPr="007040CE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narowska B.: Edukacja zdrowotna. Wydawnictwo Naukowe PWN, Warszawa 2008</w:t>
            </w:r>
          </w:p>
          <w:p w:rsidR="00E507E0" w:rsidRPr="00E507E0" w:rsidRDefault="00E507E0" w:rsidP="003A3ADE">
            <w:pPr>
              <w:keepNext/>
              <w:numPr>
                <w:ilvl w:val="6"/>
                <w:numId w:val="14"/>
              </w:numPr>
              <w:suppressAutoHyphens/>
              <w:spacing w:after="0" w:line="240" w:lineRule="auto"/>
              <w:ind w:left="461" w:hanging="461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040CE"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 xml:space="preserve">Gałuszka M., Wieczorkowska M. (red.): </w:t>
            </w: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Społeczne, kulturowe i polityczne uwarunkowania ryzyka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7040CE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zdrowotnego. Uniwersytet Medyczny, Łódź 2012</w:t>
            </w:r>
          </w:p>
        </w:tc>
      </w:tr>
    </w:tbl>
    <w:p w:rsidR="00746450" w:rsidRPr="00DE718C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DE718C" w:rsidSect="00F547D8">
      <w:footerReference w:type="default" r:id="rId11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40DA" w:rsidRDefault="005040DA">
      <w:pPr>
        <w:spacing w:after="0" w:line="240" w:lineRule="auto"/>
      </w:pPr>
      <w:r>
        <w:separator/>
      </w:r>
    </w:p>
  </w:endnote>
  <w:endnote w:type="continuationSeparator" w:id="1">
    <w:p w:rsidR="005040DA" w:rsidRDefault="005040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460C" w:rsidRDefault="00B0460C">
    <w:pPr>
      <w:pStyle w:val="Stopka"/>
    </w:pPr>
  </w:p>
  <w:p w:rsidR="009B0E30" w:rsidRDefault="005040D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40DA" w:rsidRDefault="005040DA">
      <w:pPr>
        <w:spacing w:after="0" w:line="240" w:lineRule="auto"/>
      </w:pPr>
      <w:r>
        <w:separator/>
      </w:r>
    </w:p>
  </w:footnote>
  <w:footnote w:type="continuationSeparator" w:id="1">
    <w:p w:rsidR="005040DA" w:rsidRDefault="005040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296"/>
        </w:tabs>
        <w:ind w:left="296" w:hanging="360"/>
      </w:pPr>
      <w:rPr>
        <w:rFonts w:ascii="Symbol" w:hAnsi="Symbol" w:cs="Symbol"/>
        <w:sz w:val="20"/>
        <w:szCs w:val="20"/>
      </w:rPr>
    </w:lvl>
  </w:abstractNum>
  <w:abstractNum w:abstractNumId="1">
    <w:nsid w:val="00000007"/>
    <w:multiLevelType w:val="singleLevel"/>
    <w:tmpl w:val="00000007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cs="Times New Roman"/>
        <w:kern w:val="2"/>
        <w:sz w:val="20"/>
        <w:szCs w:val="20"/>
      </w:rPr>
    </w:lvl>
  </w:abstractNum>
  <w:abstractNum w:abstractNumId="2">
    <w:nsid w:val="00000008"/>
    <w:multiLevelType w:val="singleLevel"/>
    <w:tmpl w:val="00000008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color w:val="auto"/>
        <w:sz w:val="20"/>
        <w:szCs w:val="20"/>
      </w:rPr>
    </w:lvl>
  </w:abstractNum>
  <w:abstractNum w:abstractNumId="3">
    <w:nsid w:val="00000010"/>
    <w:multiLevelType w:val="multilevel"/>
    <w:tmpl w:val="C89CAA36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decimal"/>
      <w:lvlText w:val="%2.%3.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</w:rPr>
    </w:lvl>
    <w:lvl w:ilvl="3">
      <w:start w:val="1"/>
      <w:numFmt w:val="decimal"/>
      <w:lvlText w:val="%2.%3.%4.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4">
      <w:start w:val="1"/>
      <w:numFmt w:val="decimal"/>
      <w:lvlText w:val="%2.%3.%4.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2.%3.%4.%5.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2.%3.%4.%5.%6.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00000011"/>
    <w:multiLevelType w:val="singleLevel"/>
    <w:tmpl w:val="00000011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kern w:val="2"/>
        <w:sz w:val="20"/>
        <w:szCs w:val="20"/>
      </w:rPr>
    </w:lvl>
  </w:abstractNum>
  <w:abstractNum w:abstractNumId="5">
    <w:nsid w:val="00000014"/>
    <w:multiLevelType w:val="singleLevel"/>
    <w:tmpl w:val="00000014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6">
    <w:nsid w:val="00000016"/>
    <w:multiLevelType w:val="multilevel"/>
    <w:tmpl w:val="00000016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7">
    <w:nsid w:val="00000019"/>
    <w:multiLevelType w:val="multilevel"/>
    <w:tmpl w:val="00000019"/>
    <w:name w:val="WW8Num2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kern w:val="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  <w:kern w:val="2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  <w:kern w:val="2"/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  <w:kern w:val="2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  <w:kern w:val="2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  <w:kern w:val="2"/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  <w:kern w:val="2"/>
        <w:sz w:val="20"/>
        <w:szCs w:val="20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  <w:kern w:val="2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  <w:kern w:val="2"/>
        <w:sz w:val="20"/>
        <w:szCs w:val="20"/>
      </w:rPr>
    </w:lvl>
  </w:abstractNum>
  <w:abstractNum w:abstractNumId="8">
    <w:nsid w:val="0A660AEC"/>
    <w:multiLevelType w:val="hybridMultilevel"/>
    <w:tmpl w:val="3DDA3CEC"/>
    <w:lvl w:ilvl="0" w:tplc="8CC85052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CED075C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660B5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AED1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5C35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7B0FE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D8D1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9B279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89831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441427A"/>
    <w:multiLevelType w:val="hybridMultilevel"/>
    <w:tmpl w:val="1E2E5672"/>
    <w:lvl w:ilvl="0" w:tplc="186C2D1A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4A659F2"/>
    <w:multiLevelType w:val="hybridMultilevel"/>
    <w:tmpl w:val="DA52F9F4"/>
    <w:lvl w:ilvl="0" w:tplc="186C2D1A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592C7B"/>
    <w:multiLevelType w:val="hybridMultilevel"/>
    <w:tmpl w:val="43A8FD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557530"/>
    <w:multiLevelType w:val="hybridMultilevel"/>
    <w:tmpl w:val="4EFA4690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49D394D"/>
    <w:multiLevelType w:val="hybridMultilevel"/>
    <w:tmpl w:val="A306C916"/>
    <w:lvl w:ilvl="0" w:tplc="51A0FC8E">
      <w:start w:val="4"/>
      <w:numFmt w:val="decimal"/>
      <w:lvlText w:val="%1."/>
      <w:lvlJc w:val="left"/>
      <w:pPr>
        <w:ind w:left="678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98" w:hanging="360"/>
      </w:pPr>
    </w:lvl>
    <w:lvl w:ilvl="2" w:tplc="0415001B" w:tentative="1">
      <w:start w:val="1"/>
      <w:numFmt w:val="lowerRoman"/>
      <w:lvlText w:val="%3."/>
      <w:lvlJc w:val="right"/>
      <w:pPr>
        <w:ind w:left="2118" w:hanging="180"/>
      </w:pPr>
    </w:lvl>
    <w:lvl w:ilvl="3" w:tplc="0415000F">
      <w:start w:val="1"/>
      <w:numFmt w:val="decimal"/>
      <w:lvlText w:val="%4."/>
      <w:lvlJc w:val="left"/>
      <w:pPr>
        <w:ind w:left="2838" w:hanging="360"/>
      </w:pPr>
    </w:lvl>
    <w:lvl w:ilvl="4" w:tplc="04150019" w:tentative="1">
      <w:start w:val="1"/>
      <w:numFmt w:val="lowerLetter"/>
      <w:lvlText w:val="%5."/>
      <w:lvlJc w:val="left"/>
      <w:pPr>
        <w:ind w:left="3558" w:hanging="360"/>
      </w:pPr>
    </w:lvl>
    <w:lvl w:ilvl="5" w:tplc="0415001B" w:tentative="1">
      <w:start w:val="1"/>
      <w:numFmt w:val="lowerRoman"/>
      <w:lvlText w:val="%6."/>
      <w:lvlJc w:val="right"/>
      <w:pPr>
        <w:ind w:left="4278" w:hanging="180"/>
      </w:pPr>
    </w:lvl>
    <w:lvl w:ilvl="6" w:tplc="C4DEED40">
      <w:start w:val="1"/>
      <w:numFmt w:val="decimal"/>
      <w:lvlText w:val="%7."/>
      <w:lvlJc w:val="left"/>
      <w:pPr>
        <w:ind w:left="4998" w:hanging="360"/>
      </w:pPr>
      <w:rPr>
        <w:sz w:val="20"/>
        <w:szCs w:val="20"/>
      </w:rPr>
    </w:lvl>
    <w:lvl w:ilvl="7" w:tplc="04150019" w:tentative="1">
      <w:start w:val="1"/>
      <w:numFmt w:val="lowerLetter"/>
      <w:lvlText w:val="%8."/>
      <w:lvlJc w:val="left"/>
      <w:pPr>
        <w:ind w:left="5718" w:hanging="360"/>
      </w:pPr>
    </w:lvl>
    <w:lvl w:ilvl="8" w:tplc="0415001B" w:tentative="1">
      <w:start w:val="1"/>
      <w:numFmt w:val="lowerRoman"/>
      <w:lvlText w:val="%9."/>
      <w:lvlJc w:val="right"/>
      <w:pPr>
        <w:ind w:left="6438" w:hanging="180"/>
      </w:pPr>
    </w:lvl>
  </w:abstractNum>
  <w:abstractNum w:abstractNumId="14">
    <w:nsid w:val="449C4A0C"/>
    <w:multiLevelType w:val="hybridMultilevel"/>
    <w:tmpl w:val="952EA9F4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F2E4D01"/>
    <w:multiLevelType w:val="hybridMultilevel"/>
    <w:tmpl w:val="E20C7034"/>
    <w:lvl w:ilvl="0" w:tplc="521C96E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C81614"/>
    <w:multiLevelType w:val="hybridMultilevel"/>
    <w:tmpl w:val="7C040CAE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3581521"/>
    <w:multiLevelType w:val="hybridMultilevel"/>
    <w:tmpl w:val="88EC4FB0"/>
    <w:lvl w:ilvl="0" w:tplc="186C2D1A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A4F543D"/>
    <w:multiLevelType w:val="hybridMultilevel"/>
    <w:tmpl w:val="DC902F82"/>
    <w:lvl w:ilvl="0" w:tplc="04150019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0F40E2D"/>
    <w:multiLevelType w:val="hybridMultilevel"/>
    <w:tmpl w:val="1A0212EE"/>
    <w:lvl w:ilvl="0" w:tplc="74705CAC">
      <w:numFmt w:val="bullet"/>
      <w:lvlText w:val="-"/>
      <w:legacy w:legacy="1" w:legacySpace="0" w:legacyIndent="245"/>
      <w:lvlJc w:val="left"/>
      <w:rPr>
        <w:rFonts w:ascii="Book Antiqua" w:hAnsi="Book Antiqua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C314652"/>
    <w:multiLevelType w:val="hybridMultilevel"/>
    <w:tmpl w:val="63843846"/>
    <w:lvl w:ilvl="0" w:tplc="186C2D1A">
      <w:start w:val="1"/>
      <w:numFmt w:val="lowerLetter"/>
      <w:lvlText w:val="%1)"/>
      <w:lvlJc w:val="left"/>
      <w:pPr>
        <w:ind w:left="1080" w:hanging="360"/>
      </w:pPr>
      <w:rPr>
        <w:sz w:val="20"/>
        <w:szCs w:val="20"/>
      </w:rPr>
    </w:lvl>
    <w:lvl w:ilvl="1" w:tplc="04150003" w:tentative="1">
      <w:start w:val="1"/>
      <w:numFmt w:val="lowerLetter"/>
      <w:lvlText w:val="%2."/>
      <w:lvlJc w:val="left"/>
      <w:pPr>
        <w:ind w:left="1800" w:hanging="360"/>
      </w:pPr>
    </w:lvl>
    <w:lvl w:ilvl="2" w:tplc="04150005" w:tentative="1">
      <w:start w:val="1"/>
      <w:numFmt w:val="lowerRoman"/>
      <w:lvlText w:val="%3."/>
      <w:lvlJc w:val="right"/>
      <w:pPr>
        <w:ind w:left="2520" w:hanging="180"/>
      </w:pPr>
    </w:lvl>
    <w:lvl w:ilvl="3" w:tplc="04150001" w:tentative="1">
      <w:start w:val="1"/>
      <w:numFmt w:val="decimal"/>
      <w:lvlText w:val="%4."/>
      <w:lvlJc w:val="left"/>
      <w:pPr>
        <w:ind w:left="3240" w:hanging="360"/>
      </w:pPr>
    </w:lvl>
    <w:lvl w:ilvl="4" w:tplc="04150003" w:tentative="1">
      <w:start w:val="1"/>
      <w:numFmt w:val="lowerLetter"/>
      <w:lvlText w:val="%5."/>
      <w:lvlJc w:val="left"/>
      <w:pPr>
        <w:ind w:left="3960" w:hanging="360"/>
      </w:pPr>
    </w:lvl>
    <w:lvl w:ilvl="5" w:tplc="04150005" w:tentative="1">
      <w:start w:val="1"/>
      <w:numFmt w:val="lowerRoman"/>
      <w:lvlText w:val="%6."/>
      <w:lvlJc w:val="right"/>
      <w:pPr>
        <w:ind w:left="4680" w:hanging="180"/>
      </w:pPr>
    </w:lvl>
    <w:lvl w:ilvl="6" w:tplc="04150001" w:tentative="1">
      <w:start w:val="1"/>
      <w:numFmt w:val="decimal"/>
      <w:lvlText w:val="%7."/>
      <w:lvlJc w:val="left"/>
      <w:pPr>
        <w:ind w:left="5400" w:hanging="360"/>
      </w:pPr>
    </w:lvl>
    <w:lvl w:ilvl="7" w:tplc="04150003" w:tentative="1">
      <w:start w:val="1"/>
      <w:numFmt w:val="lowerLetter"/>
      <w:lvlText w:val="%8."/>
      <w:lvlJc w:val="left"/>
      <w:pPr>
        <w:ind w:left="6120" w:hanging="360"/>
      </w:pPr>
    </w:lvl>
    <w:lvl w:ilvl="8" w:tplc="04150005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14"/>
  </w:num>
  <w:num w:numId="3">
    <w:abstractNumId w:val="12"/>
  </w:num>
  <w:num w:numId="4">
    <w:abstractNumId w:val="18"/>
  </w:num>
  <w:num w:numId="5">
    <w:abstractNumId w:val="8"/>
  </w:num>
  <w:num w:numId="6">
    <w:abstractNumId w:val="19"/>
  </w:num>
  <w:num w:numId="7">
    <w:abstractNumId w:val="16"/>
  </w:num>
  <w:num w:numId="8">
    <w:abstractNumId w:val="9"/>
  </w:num>
  <w:num w:numId="9">
    <w:abstractNumId w:val="20"/>
  </w:num>
  <w:num w:numId="10">
    <w:abstractNumId w:val="15"/>
  </w:num>
  <w:num w:numId="11">
    <w:abstractNumId w:val="10"/>
  </w:num>
  <w:num w:numId="12">
    <w:abstractNumId w:val="1"/>
  </w:num>
  <w:num w:numId="13">
    <w:abstractNumId w:val="11"/>
  </w:num>
  <w:num w:numId="14">
    <w:abstractNumId w:val="13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3970"/>
  </w:hdrShapeDefaults>
  <w:footnotePr>
    <w:footnote w:id="0"/>
    <w:footnote w:id="1"/>
  </w:footnotePr>
  <w:endnotePr>
    <w:endnote w:id="0"/>
    <w:endnote w:id="1"/>
  </w:endnotePr>
  <w:compat/>
  <w:rsids>
    <w:rsidRoot w:val="00746450"/>
    <w:rsid w:val="00001A06"/>
    <w:rsid w:val="00001A9B"/>
    <w:rsid w:val="00006841"/>
    <w:rsid w:val="00006F5C"/>
    <w:rsid w:val="0000763E"/>
    <w:rsid w:val="00014CEA"/>
    <w:rsid w:val="000219E6"/>
    <w:rsid w:val="000222E7"/>
    <w:rsid w:val="00022C8B"/>
    <w:rsid w:val="00027336"/>
    <w:rsid w:val="00040A6C"/>
    <w:rsid w:val="00053C68"/>
    <w:rsid w:val="00065FC3"/>
    <w:rsid w:val="00074D6F"/>
    <w:rsid w:val="000769EA"/>
    <w:rsid w:val="00076A45"/>
    <w:rsid w:val="00081211"/>
    <w:rsid w:val="000848DA"/>
    <w:rsid w:val="0009156F"/>
    <w:rsid w:val="000925B7"/>
    <w:rsid w:val="00095C9F"/>
    <w:rsid w:val="00096664"/>
    <w:rsid w:val="000A4C7A"/>
    <w:rsid w:val="000B1F75"/>
    <w:rsid w:val="000B6003"/>
    <w:rsid w:val="000C5A40"/>
    <w:rsid w:val="000C5BFA"/>
    <w:rsid w:val="000D0EC6"/>
    <w:rsid w:val="000D231E"/>
    <w:rsid w:val="000D2946"/>
    <w:rsid w:val="000E2D05"/>
    <w:rsid w:val="000E470A"/>
    <w:rsid w:val="000E50F9"/>
    <w:rsid w:val="000F076D"/>
    <w:rsid w:val="00104D5B"/>
    <w:rsid w:val="00110059"/>
    <w:rsid w:val="001101B3"/>
    <w:rsid w:val="00111592"/>
    <w:rsid w:val="00114B2C"/>
    <w:rsid w:val="00115F03"/>
    <w:rsid w:val="001257BE"/>
    <w:rsid w:val="00127257"/>
    <w:rsid w:val="00127B82"/>
    <w:rsid w:val="001319F6"/>
    <w:rsid w:val="0013599F"/>
    <w:rsid w:val="00136326"/>
    <w:rsid w:val="00142D6B"/>
    <w:rsid w:val="0015350A"/>
    <w:rsid w:val="001536AF"/>
    <w:rsid w:val="00154146"/>
    <w:rsid w:val="00157309"/>
    <w:rsid w:val="00161C94"/>
    <w:rsid w:val="00165F16"/>
    <w:rsid w:val="001721CE"/>
    <w:rsid w:val="001769E6"/>
    <w:rsid w:val="00176EE7"/>
    <w:rsid w:val="00177159"/>
    <w:rsid w:val="001778A3"/>
    <w:rsid w:val="00180422"/>
    <w:rsid w:val="00180C58"/>
    <w:rsid w:val="00182B5A"/>
    <w:rsid w:val="00184F94"/>
    <w:rsid w:val="0018741A"/>
    <w:rsid w:val="00192B1B"/>
    <w:rsid w:val="00194AAB"/>
    <w:rsid w:val="001974C2"/>
    <w:rsid w:val="001A0C3F"/>
    <w:rsid w:val="001A3F58"/>
    <w:rsid w:val="001A69B2"/>
    <w:rsid w:val="001A7073"/>
    <w:rsid w:val="001A77FB"/>
    <w:rsid w:val="001A7D9D"/>
    <w:rsid w:val="001B2D16"/>
    <w:rsid w:val="001B3528"/>
    <w:rsid w:val="001B3F8A"/>
    <w:rsid w:val="001B5988"/>
    <w:rsid w:val="001C29DA"/>
    <w:rsid w:val="001C3579"/>
    <w:rsid w:val="001C53C0"/>
    <w:rsid w:val="001C6318"/>
    <w:rsid w:val="001D0C79"/>
    <w:rsid w:val="001D1B12"/>
    <w:rsid w:val="001E5FC3"/>
    <w:rsid w:val="001F3A63"/>
    <w:rsid w:val="002025EE"/>
    <w:rsid w:val="00203FCE"/>
    <w:rsid w:val="002042BF"/>
    <w:rsid w:val="002124C4"/>
    <w:rsid w:val="00214314"/>
    <w:rsid w:val="0021671E"/>
    <w:rsid w:val="00220A5F"/>
    <w:rsid w:val="00220DF6"/>
    <w:rsid w:val="002213DA"/>
    <w:rsid w:val="00222152"/>
    <w:rsid w:val="00222E7F"/>
    <w:rsid w:val="002265A2"/>
    <w:rsid w:val="002322DF"/>
    <w:rsid w:val="0023332D"/>
    <w:rsid w:val="00233ED4"/>
    <w:rsid w:val="00234150"/>
    <w:rsid w:val="00235D03"/>
    <w:rsid w:val="00236FB5"/>
    <w:rsid w:val="002408A5"/>
    <w:rsid w:val="002528BA"/>
    <w:rsid w:val="0025443B"/>
    <w:rsid w:val="00254833"/>
    <w:rsid w:val="002552A6"/>
    <w:rsid w:val="002564AC"/>
    <w:rsid w:val="002600EB"/>
    <w:rsid w:val="00260ADA"/>
    <w:rsid w:val="00262A50"/>
    <w:rsid w:val="00267D59"/>
    <w:rsid w:val="00272F64"/>
    <w:rsid w:val="0027320E"/>
    <w:rsid w:val="00276719"/>
    <w:rsid w:val="00280FC2"/>
    <w:rsid w:val="00284385"/>
    <w:rsid w:val="00292975"/>
    <w:rsid w:val="00292E6B"/>
    <w:rsid w:val="0029770C"/>
    <w:rsid w:val="00297D52"/>
    <w:rsid w:val="002A47BB"/>
    <w:rsid w:val="002A61BC"/>
    <w:rsid w:val="002A697A"/>
    <w:rsid w:val="002B3B2D"/>
    <w:rsid w:val="002B5C35"/>
    <w:rsid w:val="002B5C64"/>
    <w:rsid w:val="002B72FF"/>
    <w:rsid w:val="002C76D4"/>
    <w:rsid w:val="002D7F47"/>
    <w:rsid w:val="002E5EF5"/>
    <w:rsid w:val="002F096B"/>
    <w:rsid w:val="002F511F"/>
    <w:rsid w:val="002F536C"/>
    <w:rsid w:val="0030191D"/>
    <w:rsid w:val="0030464D"/>
    <w:rsid w:val="003153CA"/>
    <w:rsid w:val="00324B70"/>
    <w:rsid w:val="003420C1"/>
    <w:rsid w:val="00347D59"/>
    <w:rsid w:val="00350304"/>
    <w:rsid w:val="0035084D"/>
    <w:rsid w:val="00356217"/>
    <w:rsid w:val="00356DAC"/>
    <w:rsid w:val="00356E47"/>
    <w:rsid w:val="00363A82"/>
    <w:rsid w:val="00364B78"/>
    <w:rsid w:val="00365A21"/>
    <w:rsid w:val="003703DB"/>
    <w:rsid w:val="003706C5"/>
    <w:rsid w:val="00373877"/>
    <w:rsid w:val="00374299"/>
    <w:rsid w:val="00383F12"/>
    <w:rsid w:val="003A1664"/>
    <w:rsid w:val="003A2F0C"/>
    <w:rsid w:val="003A3ADE"/>
    <w:rsid w:val="003B017B"/>
    <w:rsid w:val="003B1396"/>
    <w:rsid w:val="003B180B"/>
    <w:rsid w:val="003B6C24"/>
    <w:rsid w:val="003C23A7"/>
    <w:rsid w:val="003C27D2"/>
    <w:rsid w:val="003C639A"/>
    <w:rsid w:val="003D1927"/>
    <w:rsid w:val="003D5E35"/>
    <w:rsid w:val="003E1E7B"/>
    <w:rsid w:val="003E3BED"/>
    <w:rsid w:val="003E3D17"/>
    <w:rsid w:val="003E428B"/>
    <w:rsid w:val="003E59EF"/>
    <w:rsid w:val="003E6C43"/>
    <w:rsid w:val="003F2A2F"/>
    <w:rsid w:val="003F3000"/>
    <w:rsid w:val="003F3A57"/>
    <w:rsid w:val="003F4719"/>
    <w:rsid w:val="004012BF"/>
    <w:rsid w:val="004062F8"/>
    <w:rsid w:val="0040676F"/>
    <w:rsid w:val="0041151E"/>
    <w:rsid w:val="0041627B"/>
    <w:rsid w:val="00416657"/>
    <w:rsid w:val="0042427A"/>
    <w:rsid w:val="00424A0C"/>
    <w:rsid w:val="00427394"/>
    <w:rsid w:val="00430B69"/>
    <w:rsid w:val="00430FC0"/>
    <w:rsid w:val="00433499"/>
    <w:rsid w:val="0044203C"/>
    <w:rsid w:val="00443920"/>
    <w:rsid w:val="00446691"/>
    <w:rsid w:val="00451B1B"/>
    <w:rsid w:val="00461661"/>
    <w:rsid w:val="004636BB"/>
    <w:rsid w:val="004650B6"/>
    <w:rsid w:val="0047161A"/>
    <w:rsid w:val="00471C74"/>
    <w:rsid w:val="00474A69"/>
    <w:rsid w:val="00477A1B"/>
    <w:rsid w:val="00477D11"/>
    <w:rsid w:val="00482393"/>
    <w:rsid w:val="004856F0"/>
    <w:rsid w:val="00495756"/>
    <w:rsid w:val="004A1DF7"/>
    <w:rsid w:val="004A4B5B"/>
    <w:rsid w:val="004A4DF9"/>
    <w:rsid w:val="004A5664"/>
    <w:rsid w:val="004A7299"/>
    <w:rsid w:val="004B0C42"/>
    <w:rsid w:val="004B5EEE"/>
    <w:rsid w:val="004C09BE"/>
    <w:rsid w:val="004C3BEE"/>
    <w:rsid w:val="004D1110"/>
    <w:rsid w:val="004D26CB"/>
    <w:rsid w:val="004D3CB5"/>
    <w:rsid w:val="004D4161"/>
    <w:rsid w:val="004D49DA"/>
    <w:rsid w:val="004F0EEC"/>
    <w:rsid w:val="004F2230"/>
    <w:rsid w:val="004F596F"/>
    <w:rsid w:val="00500811"/>
    <w:rsid w:val="005040DA"/>
    <w:rsid w:val="00507792"/>
    <w:rsid w:val="00516CAB"/>
    <w:rsid w:val="00523677"/>
    <w:rsid w:val="005243FC"/>
    <w:rsid w:val="00527739"/>
    <w:rsid w:val="00527C98"/>
    <w:rsid w:val="00532BFA"/>
    <w:rsid w:val="0053331B"/>
    <w:rsid w:val="0053457D"/>
    <w:rsid w:val="00536BB3"/>
    <w:rsid w:val="00536C78"/>
    <w:rsid w:val="00536E53"/>
    <w:rsid w:val="00540910"/>
    <w:rsid w:val="00546B00"/>
    <w:rsid w:val="0055232C"/>
    <w:rsid w:val="0057243C"/>
    <w:rsid w:val="00572978"/>
    <w:rsid w:val="00576660"/>
    <w:rsid w:val="00576AE5"/>
    <w:rsid w:val="005776E9"/>
    <w:rsid w:val="0058174E"/>
    <w:rsid w:val="00581BB0"/>
    <w:rsid w:val="0058381E"/>
    <w:rsid w:val="00583F29"/>
    <w:rsid w:val="00595EF5"/>
    <w:rsid w:val="00597ADF"/>
    <w:rsid w:val="005A0C65"/>
    <w:rsid w:val="005A69EF"/>
    <w:rsid w:val="005A6A54"/>
    <w:rsid w:val="005B049B"/>
    <w:rsid w:val="005B63C1"/>
    <w:rsid w:val="005C5E9A"/>
    <w:rsid w:val="005D0A4A"/>
    <w:rsid w:val="005D1201"/>
    <w:rsid w:val="005D6F13"/>
    <w:rsid w:val="005D7E90"/>
    <w:rsid w:val="005E32A7"/>
    <w:rsid w:val="005E748E"/>
    <w:rsid w:val="005F1A48"/>
    <w:rsid w:val="005F276C"/>
    <w:rsid w:val="005F39BF"/>
    <w:rsid w:val="005F4517"/>
    <w:rsid w:val="005F51F3"/>
    <w:rsid w:val="005F57CC"/>
    <w:rsid w:val="00601D15"/>
    <w:rsid w:val="00624C8D"/>
    <w:rsid w:val="006314FE"/>
    <w:rsid w:val="00634D0E"/>
    <w:rsid w:val="006526D9"/>
    <w:rsid w:val="00653BBA"/>
    <w:rsid w:val="00660E66"/>
    <w:rsid w:val="0066276C"/>
    <w:rsid w:val="00662BF8"/>
    <w:rsid w:val="00664ACE"/>
    <w:rsid w:val="00671AC5"/>
    <w:rsid w:val="00683384"/>
    <w:rsid w:val="006841C5"/>
    <w:rsid w:val="00684B23"/>
    <w:rsid w:val="006858A9"/>
    <w:rsid w:val="006877A7"/>
    <w:rsid w:val="00687DFF"/>
    <w:rsid w:val="00692C67"/>
    <w:rsid w:val="0069385A"/>
    <w:rsid w:val="006A36D0"/>
    <w:rsid w:val="006B1281"/>
    <w:rsid w:val="006B1AAC"/>
    <w:rsid w:val="006B1CD7"/>
    <w:rsid w:val="006C04B8"/>
    <w:rsid w:val="006C3054"/>
    <w:rsid w:val="006C45EA"/>
    <w:rsid w:val="006C5135"/>
    <w:rsid w:val="006D2ED9"/>
    <w:rsid w:val="006D3166"/>
    <w:rsid w:val="006E0368"/>
    <w:rsid w:val="006E1223"/>
    <w:rsid w:val="006E494E"/>
    <w:rsid w:val="006E4F58"/>
    <w:rsid w:val="006E506A"/>
    <w:rsid w:val="00701A8D"/>
    <w:rsid w:val="00702F8C"/>
    <w:rsid w:val="00707D62"/>
    <w:rsid w:val="007112F4"/>
    <w:rsid w:val="0071259F"/>
    <w:rsid w:val="00714CF8"/>
    <w:rsid w:val="00715257"/>
    <w:rsid w:val="00716F7F"/>
    <w:rsid w:val="0072311C"/>
    <w:rsid w:val="00725B1E"/>
    <w:rsid w:val="00744DA9"/>
    <w:rsid w:val="00746450"/>
    <w:rsid w:val="00752702"/>
    <w:rsid w:val="007563FC"/>
    <w:rsid w:val="00757D62"/>
    <w:rsid w:val="0076032A"/>
    <w:rsid w:val="00761D73"/>
    <w:rsid w:val="0076211D"/>
    <w:rsid w:val="0077005A"/>
    <w:rsid w:val="0077379A"/>
    <w:rsid w:val="00780040"/>
    <w:rsid w:val="007803F6"/>
    <w:rsid w:val="00790540"/>
    <w:rsid w:val="0079311F"/>
    <w:rsid w:val="00795675"/>
    <w:rsid w:val="007A2D99"/>
    <w:rsid w:val="007B3C30"/>
    <w:rsid w:val="007B3C8B"/>
    <w:rsid w:val="007B3E8C"/>
    <w:rsid w:val="007B49BF"/>
    <w:rsid w:val="007C1C2C"/>
    <w:rsid w:val="007C55A6"/>
    <w:rsid w:val="007C7A7E"/>
    <w:rsid w:val="007E1386"/>
    <w:rsid w:val="007E13C2"/>
    <w:rsid w:val="007F09A9"/>
    <w:rsid w:val="007F5625"/>
    <w:rsid w:val="00805675"/>
    <w:rsid w:val="008071DE"/>
    <w:rsid w:val="00807F1D"/>
    <w:rsid w:val="00810DA6"/>
    <w:rsid w:val="00811854"/>
    <w:rsid w:val="00813103"/>
    <w:rsid w:val="0081364B"/>
    <w:rsid w:val="00814043"/>
    <w:rsid w:val="00816438"/>
    <w:rsid w:val="00821978"/>
    <w:rsid w:val="0082646A"/>
    <w:rsid w:val="00831718"/>
    <w:rsid w:val="00840526"/>
    <w:rsid w:val="008405CA"/>
    <w:rsid w:val="00847100"/>
    <w:rsid w:val="00852B2B"/>
    <w:rsid w:val="00853A44"/>
    <w:rsid w:val="00855AFD"/>
    <w:rsid w:val="00867D16"/>
    <w:rsid w:val="008739D0"/>
    <w:rsid w:val="00876138"/>
    <w:rsid w:val="0087756E"/>
    <w:rsid w:val="00891535"/>
    <w:rsid w:val="008948EB"/>
    <w:rsid w:val="00895FAA"/>
    <w:rsid w:val="008963E4"/>
    <w:rsid w:val="008A017B"/>
    <w:rsid w:val="008A0645"/>
    <w:rsid w:val="008A2C73"/>
    <w:rsid w:val="008A3E97"/>
    <w:rsid w:val="008B576C"/>
    <w:rsid w:val="008B6CF0"/>
    <w:rsid w:val="008C07CB"/>
    <w:rsid w:val="008C46F6"/>
    <w:rsid w:val="008C53A3"/>
    <w:rsid w:val="008D1ED0"/>
    <w:rsid w:val="008D3F78"/>
    <w:rsid w:val="008D5212"/>
    <w:rsid w:val="008E6494"/>
    <w:rsid w:val="008F00D2"/>
    <w:rsid w:val="008F05AE"/>
    <w:rsid w:val="008F126B"/>
    <w:rsid w:val="008F6A4A"/>
    <w:rsid w:val="008F7C04"/>
    <w:rsid w:val="009034DC"/>
    <w:rsid w:val="0090473E"/>
    <w:rsid w:val="009104BE"/>
    <w:rsid w:val="00911416"/>
    <w:rsid w:val="0092117F"/>
    <w:rsid w:val="00922C69"/>
    <w:rsid w:val="00922ED7"/>
    <w:rsid w:val="009234A6"/>
    <w:rsid w:val="00925988"/>
    <w:rsid w:val="00936E06"/>
    <w:rsid w:val="00937395"/>
    <w:rsid w:val="00940D33"/>
    <w:rsid w:val="0094113A"/>
    <w:rsid w:val="009431A4"/>
    <w:rsid w:val="009474D7"/>
    <w:rsid w:val="00950279"/>
    <w:rsid w:val="00955C27"/>
    <w:rsid w:val="009600CB"/>
    <w:rsid w:val="00972698"/>
    <w:rsid w:val="0097290F"/>
    <w:rsid w:val="00975AE2"/>
    <w:rsid w:val="0097695C"/>
    <w:rsid w:val="009773EE"/>
    <w:rsid w:val="009814E8"/>
    <w:rsid w:val="00982F1D"/>
    <w:rsid w:val="0098360C"/>
    <w:rsid w:val="009842BE"/>
    <w:rsid w:val="009860F0"/>
    <w:rsid w:val="009923B6"/>
    <w:rsid w:val="00992B99"/>
    <w:rsid w:val="00992E8D"/>
    <w:rsid w:val="009936DC"/>
    <w:rsid w:val="009A234E"/>
    <w:rsid w:val="009A3FCC"/>
    <w:rsid w:val="009A469B"/>
    <w:rsid w:val="009A509B"/>
    <w:rsid w:val="009A59CD"/>
    <w:rsid w:val="009A6997"/>
    <w:rsid w:val="009A72AD"/>
    <w:rsid w:val="009B5AE2"/>
    <w:rsid w:val="009B5B14"/>
    <w:rsid w:val="009B78DA"/>
    <w:rsid w:val="009C5E6B"/>
    <w:rsid w:val="009D2A86"/>
    <w:rsid w:val="009D4948"/>
    <w:rsid w:val="009D4A50"/>
    <w:rsid w:val="009D58EE"/>
    <w:rsid w:val="009E6036"/>
    <w:rsid w:val="009E6228"/>
    <w:rsid w:val="009E6D79"/>
    <w:rsid w:val="009F6997"/>
    <w:rsid w:val="009F69F2"/>
    <w:rsid w:val="00A01097"/>
    <w:rsid w:val="00A0325B"/>
    <w:rsid w:val="00A071E6"/>
    <w:rsid w:val="00A14A32"/>
    <w:rsid w:val="00A30DEA"/>
    <w:rsid w:val="00A31838"/>
    <w:rsid w:val="00A33347"/>
    <w:rsid w:val="00A33A23"/>
    <w:rsid w:val="00A3582E"/>
    <w:rsid w:val="00A35BFF"/>
    <w:rsid w:val="00A43D2B"/>
    <w:rsid w:val="00A45C11"/>
    <w:rsid w:val="00A45E9D"/>
    <w:rsid w:val="00A45FA3"/>
    <w:rsid w:val="00A46CC9"/>
    <w:rsid w:val="00A5181E"/>
    <w:rsid w:val="00A51FDE"/>
    <w:rsid w:val="00A553E5"/>
    <w:rsid w:val="00A61140"/>
    <w:rsid w:val="00A62D78"/>
    <w:rsid w:val="00A64FDA"/>
    <w:rsid w:val="00A65FDC"/>
    <w:rsid w:val="00A6746F"/>
    <w:rsid w:val="00A75859"/>
    <w:rsid w:val="00A83D44"/>
    <w:rsid w:val="00A86392"/>
    <w:rsid w:val="00A979FC"/>
    <w:rsid w:val="00AA2377"/>
    <w:rsid w:val="00AA429F"/>
    <w:rsid w:val="00AA58DE"/>
    <w:rsid w:val="00AA6BA3"/>
    <w:rsid w:val="00AB6F32"/>
    <w:rsid w:val="00AC17ED"/>
    <w:rsid w:val="00AC3C6C"/>
    <w:rsid w:val="00AC6A1E"/>
    <w:rsid w:val="00AC7899"/>
    <w:rsid w:val="00AD155B"/>
    <w:rsid w:val="00AD5039"/>
    <w:rsid w:val="00AE1658"/>
    <w:rsid w:val="00AF407C"/>
    <w:rsid w:val="00AF5CF6"/>
    <w:rsid w:val="00AF5E5D"/>
    <w:rsid w:val="00B0360D"/>
    <w:rsid w:val="00B0460C"/>
    <w:rsid w:val="00B10B1A"/>
    <w:rsid w:val="00B11C23"/>
    <w:rsid w:val="00B16517"/>
    <w:rsid w:val="00B22B6E"/>
    <w:rsid w:val="00B262DD"/>
    <w:rsid w:val="00B26D33"/>
    <w:rsid w:val="00B30075"/>
    <w:rsid w:val="00B30B04"/>
    <w:rsid w:val="00B32FB1"/>
    <w:rsid w:val="00B332F2"/>
    <w:rsid w:val="00B336FD"/>
    <w:rsid w:val="00B34554"/>
    <w:rsid w:val="00B36279"/>
    <w:rsid w:val="00B373D5"/>
    <w:rsid w:val="00B4269E"/>
    <w:rsid w:val="00B428E0"/>
    <w:rsid w:val="00B43732"/>
    <w:rsid w:val="00B50C12"/>
    <w:rsid w:val="00B524D6"/>
    <w:rsid w:val="00B52739"/>
    <w:rsid w:val="00B53CBF"/>
    <w:rsid w:val="00B55D1A"/>
    <w:rsid w:val="00B676B2"/>
    <w:rsid w:val="00B71FF6"/>
    <w:rsid w:val="00B802FB"/>
    <w:rsid w:val="00B80C2F"/>
    <w:rsid w:val="00B81561"/>
    <w:rsid w:val="00B81A8F"/>
    <w:rsid w:val="00B81B7E"/>
    <w:rsid w:val="00B8267A"/>
    <w:rsid w:val="00B83A0E"/>
    <w:rsid w:val="00B8486D"/>
    <w:rsid w:val="00B92680"/>
    <w:rsid w:val="00B9560C"/>
    <w:rsid w:val="00B96D58"/>
    <w:rsid w:val="00BA299D"/>
    <w:rsid w:val="00BA2AA6"/>
    <w:rsid w:val="00BA553D"/>
    <w:rsid w:val="00BA5D42"/>
    <w:rsid w:val="00BB0068"/>
    <w:rsid w:val="00BB0BC6"/>
    <w:rsid w:val="00BB10B1"/>
    <w:rsid w:val="00BB4066"/>
    <w:rsid w:val="00BC0B7D"/>
    <w:rsid w:val="00BC7E1F"/>
    <w:rsid w:val="00BD0001"/>
    <w:rsid w:val="00BD30B3"/>
    <w:rsid w:val="00C00ABF"/>
    <w:rsid w:val="00C0346F"/>
    <w:rsid w:val="00C07CD8"/>
    <w:rsid w:val="00C12343"/>
    <w:rsid w:val="00C2066B"/>
    <w:rsid w:val="00C22126"/>
    <w:rsid w:val="00C2463F"/>
    <w:rsid w:val="00C25E19"/>
    <w:rsid w:val="00C41AAB"/>
    <w:rsid w:val="00C41FFD"/>
    <w:rsid w:val="00C4273D"/>
    <w:rsid w:val="00C42E62"/>
    <w:rsid w:val="00C45C9E"/>
    <w:rsid w:val="00C56FDC"/>
    <w:rsid w:val="00C6133B"/>
    <w:rsid w:val="00C64F7C"/>
    <w:rsid w:val="00C66A3B"/>
    <w:rsid w:val="00C7199E"/>
    <w:rsid w:val="00C72BBA"/>
    <w:rsid w:val="00C742C8"/>
    <w:rsid w:val="00C7739A"/>
    <w:rsid w:val="00C77DB0"/>
    <w:rsid w:val="00C811F6"/>
    <w:rsid w:val="00C85B55"/>
    <w:rsid w:val="00C916CB"/>
    <w:rsid w:val="00C92D92"/>
    <w:rsid w:val="00C97123"/>
    <w:rsid w:val="00CA2B6E"/>
    <w:rsid w:val="00CB0059"/>
    <w:rsid w:val="00CB05D8"/>
    <w:rsid w:val="00CB06A3"/>
    <w:rsid w:val="00CB34C7"/>
    <w:rsid w:val="00CB462B"/>
    <w:rsid w:val="00CB5168"/>
    <w:rsid w:val="00CB62F4"/>
    <w:rsid w:val="00CD241C"/>
    <w:rsid w:val="00CD6069"/>
    <w:rsid w:val="00CD7A74"/>
    <w:rsid w:val="00CE4775"/>
    <w:rsid w:val="00CE6D73"/>
    <w:rsid w:val="00CE7BCE"/>
    <w:rsid w:val="00D015BC"/>
    <w:rsid w:val="00D01A5B"/>
    <w:rsid w:val="00D14A8A"/>
    <w:rsid w:val="00D217DB"/>
    <w:rsid w:val="00D268FE"/>
    <w:rsid w:val="00D26E95"/>
    <w:rsid w:val="00D272AD"/>
    <w:rsid w:val="00D272D2"/>
    <w:rsid w:val="00D302E5"/>
    <w:rsid w:val="00D33022"/>
    <w:rsid w:val="00D3303D"/>
    <w:rsid w:val="00D33646"/>
    <w:rsid w:val="00D37C88"/>
    <w:rsid w:val="00D42856"/>
    <w:rsid w:val="00D465BF"/>
    <w:rsid w:val="00D465F6"/>
    <w:rsid w:val="00D53632"/>
    <w:rsid w:val="00D570C8"/>
    <w:rsid w:val="00D57349"/>
    <w:rsid w:val="00D61BD0"/>
    <w:rsid w:val="00D6254C"/>
    <w:rsid w:val="00D641D5"/>
    <w:rsid w:val="00D65BF4"/>
    <w:rsid w:val="00D763C9"/>
    <w:rsid w:val="00D80A73"/>
    <w:rsid w:val="00D843EE"/>
    <w:rsid w:val="00D862BF"/>
    <w:rsid w:val="00D86543"/>
    <w:rsid w:val="00D9773B"/>
    <w:rsid w:val="00DA40D4"/>
    <w:rsid w:val="00DA4207"/>
    <w:rsid w:val="00DB1895"/>
    <w:rsid w:val="00DB1C4D"/>
    <w:rsid w:val="00DB7685"/>
    <w:rsid w:val="00DC4C9D"/>
    <w:rsid w:val="00DC6308"/>
    <w:rsid w:val="00DD1375"/>
    <w:rsid w:val="00DE0136"/>
    <w:rsid w:val="00DE0EBF"/>
    <w:rsid w:val="00DE192F"/>
    <w:rsid w:val="00DE3B30"/>
    <w:rsid w:val="00DE3F07"/>
    <w:rsid w:val="00DE718C"/>
    <w:rsid w:val="00DF6BDD"/>
    <w:rsid w:val="00E0070B"/>
    <w:rsid w:val="00E0101E"/>
    <w:rsid w:val="00E032E7"/>
    <w:rsid w:val="00E03A4B"/>
    <w:rsid w:val="00E16228"/>
    <w:rsid w:val="00E23BF1"/>
    <w:rsid w:val="00E27314"/>
    <w:rsid w:val="00E31C36"/>
    <w:rsid w:val="00E3372B"/>
    <w:rsid w:val="00E4000B"/>
    <w:rsid w:val="00E408DD"/>
    <w:rsid w:val="00E43DF7"/>
    <w:rsid w:val="00E507E0"/>
    <w:rsid w:val="00E55F69"/>
    <w:rsid w:val="00E57550"/>
    <w:rsid w:val="00E578A4"/>
    <w:rsid w:val="00E64059"/>
    <w:rsid w:val="00E648E2"/>
    <w:rsid w:val="00E64905"/>
    <w:rsid w:val="00E708DC"/>
    <w:rsid w:val="00E723B8"/>
    <w:rsid w:val="00E77D78"/>
    <w:rsid w:val="00E80A47"/>
    <w:rsid w:val="00E80C83"/>
    <w:rsid w:val="00E83483"/>
    <w:rsid w:val="00E86682"/>
    <w:rsid w:val="00E871E6"/>
    <w:rsid w:val="00E90D7D"/>
    <w:rsid w:val="00E91115"/>
    <w:rsid w:val="00E9338A"/>
    <w:rsid w:val="00E95038"/>
    <w:rsid w:val="00EA0CDE"/>
    <w:rsid w:val="00EA36A8"/>
    <w:rsid w:val="00EA5CA3"/>
    <w:rsid w:val="00EB481D"/>
    <w:rsid w:val="00EC04B4"/>
    <w:rsid w:val="00EC3419"/>
    <w:rsid w:val="00EC6DE7"/>
    <w:rsid w:val="00ED0C8C"/>
    <w:rsid w:val="00EE1050"/>
    <w:rsid w:val="00EE6A98"/>
    <w:rsid w:val="00EE6CB6"/>
    <w:rsid w:val="00EF03CB"/>
    <w:rsid w:val="00EF3B7F"/>
    <w:rsid w:val="00EF6D35"/>
    <w:rsid w:val="00EF7B1A"/>
    <w:rsid w:val="00EF7DC1"/>
    <w:rsid w:val="00F0329D"/>
    <w:rsid w:val="00F04C8A"/>
    <w:rsid w:val="00F15ABA"/>
    <w:rsid w:val="00F176DC"/>
    <w:rsid w:val="00F245F5"/>
    <w:rsid w:val="00F34FC4"/>
    <w:rsid w:val="00F40352"/>
    <w:rsid w:val="00F42261"/>
    <w:rsid w:val="00F46AEB"/>
    <w:rsid w:val="00F47952"/>
    <w:rsid w:val="00F5271D"/>
    <w:rsid w:val="00F55EC0"/>
    <w:rsid w:val="00F60204"/>
    <w:rsid w:val="00F612EE"/>
    <w:rsid w:val="00F61435"/>
    <w:rsid w:val="00F63382"/>
    <w:rsid w:val="00F6348A"/>
    <w:rsid w:val="00F70008"/>
    <w:rsid w:val="00F70331"/>
    <w:rsid w:val="00F72554"/>
    <w:rsid w:val="00F72BFA"/>
    <w:rsid w:val="00F76331"/>
    <w:rsid w:val="00F77C47"/>
    <w:rsid w:val="00F80232"/>
    <w:rsid w:val="00F85747"/>
    <w:rsid w:val="00F86BC7"/>
    <w:rsid w:val="00F8734E"/>
    <w:rsid w:val="00F873E2"/>
    <w:rsid w:val="00F9513B"/>
    <w:rsid w:val="00F96B11"/>
    <w:rsid w:val="00FA1617"/>
    <w:rsid w:val="00FA2A59"/>
    <w:rsid w:val="00FA3C7B"/>
    <w:rsid w:val="00FB15D8"/>
    <w:rsid w:val="00FB6D64"/>
    <w:rsid w:val="00FB72E7"/>
    <w:rsid w:val="00FC630A"/>
    <w:rsid w:val="00FD5836"/>
    <w:rsid w:val="00FD5F32"/>
    <w:rsid w:val="00FD6B63"/>
    <w:rsid w:val="00FE08A4"/>
    <w:rsid w:val="00FE1037"/>
    <w:rsid w:val="00FE5063"/>
    <w:rsid w:val="00FE5F16"/>
    <w:rsid w:val="00FE6F95"/>
    <w:rsid w:val="00FE76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7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E4775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99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qFormat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uiPriority w:val="34"/>
    <w:qFormat/>
    <w:rsid w:val="00576660"/>
    <w:pPr>
      <w:ind w:left="720"/>
      <w:contextualSpacing/>
    </w:pPr>
  </w:style>
  <w:style w:type="character" w:customStyle="1" w:styleId="name">
    <w:name w:val="name"/>
    <w:basedOn w:val="Domylnaczcionkaakapitu"/>
    <w:rsid w:val="00805675"/>
  </w:style>
  <w:style w:type="character" w:customStyle="1" w:styleId="value">
    <w:name w:val="value"/>
    <w:basedOn w:val="Domylnaczcionkaakapitu"/>
    <w:rsid w:val="003A1664"/>
  </w:style>
  <w:style w:type="character" w:customStyle="1" w:styleId="key">
    <w:name w:val="key"/>
    <w:basedOn w:val="Domylnaczcionkaakapitu"/>
    <w:rsid w:val="00B96D58"/>
  </w:style>
  <w:style w:type="character" w:customStyle="1" w:styleId="1">
    <w:name w:val="Знак примечания1"/>
    <w:rsid w:val="00180C58"/>
    <w:rPr>
      <w:rFonts w:cs="Times New Roman"/>
      <w:sz w:val="16"/>
    </w:rPr>
  </w:style>
  <w:style w:type="character" w:customStyle="1" w:styleId="a">
    <w:name w:val="Подпись Знак"/>
    <w:rsid w:val="0030191D"/>
    <w:rPr>
      <w:rFonts w:ascii="Times New Roman" w:eastAsia="SimSun" w:hAnsi="Times New Roman" w:cs="Times New Roman"/>
      <w:sz w:val="24"/>
      <w:lang w:eastAsia="zh-CN"/>
    </w:rPr>
  </w:style>
  <w:style w:type="paragraph" w:styleId="Tytu">
    <w:name w:val="Title"/>
    <w:basedOn w:val="Normalny"/>
    <w:link w:val="TytuZnak"/>
    <w:qFormat/>
    <w:rsid w:val="00D3303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D3303D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niaksiazka.pl/wydawnictwo/wydawnictwo-lekarskie-pzw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taniaksiazka.pl/wydawnictwo/wydawnictwo-lekarskie-pzw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taniaksiazka.pl/wydawnictwo/wydawnictwo-lekarskie-pzw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8D286C-1B83-42D6-96E6-298FE9828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2367</Words>
  <Characters>14207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Ela</dc:creator>
  <cp:lastModifiedBy>Aneta</cp:lastModifiedBy>
  <cp:revision>5</cp:revision>
  <dcterms:created xsi:type="dcterms:W3CDTF">2021-10-28T11:44:00Z</dcterms:created>
  <dcterms:modified xsi:type="dcterms:W3CDTF">2021-11-02T11:24:00Z</dcterms:modified>
</cp:coreProperties>
</file>